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C1A09" w14:textId="354E3BB3" w:rsidR="006A47E0" w:rsidRDefault="00F871E5" w:rsidP="00105AB2">
      <w:pPr>
        <w:spacing w:line="480" w:lineRule="exact"/>
        <w:jc w:val="center"/>
        <w:rPr>
          <w:rFonts w:ascii="宋体" w:eastAsia="宋体" w:hAnsi="宋体"/>
          <w:b/>
          <w:color w:val="1F4E79"/>
          <w:sz w:val="32"/>
          <w:szCs w:val="24"/>
        </w:rPr>
      </w:pPr>
      <w:r>
        <w:rPr>
          <w:rFonts w:ascii="宋体" w:eastAsia="宋体" w:hAnsi="宋体" w:hint="eastAsia"/>
          <w:b/>
          <w:color w:val="1F4E79"/>
          <w:sz w:val="32"/>
          <w:szCs w:val="24"/>
        </w:rPr>
        <w:t>管理者的博弈思维</w:t>
      </w:r>
      <w:r w:rsidR="00755E29">
        <w:rPr>
          <w:rFonts w:ascii="宋体" w:eastAsia="宋体" w:hAnsi="宋体" w:hint="eastAsia"/>
          <w:b/>
          <w:color w:val="1F4E79"/>
          <w:sz w:val="32"/>
          <w:szCs w:val="24"/>
        </w:rPr>
        <w:t>©️</w:t>
      </w:r>
    </w:p>
    <w:p w14:paraId="3F42AD10" w14:textId="2FD42C3C" w:rsidR="00C97DCD" w:rsidRPr="00DA449B" w:rsidRDefault="006A47E0" w:rsidP="006A47E0">
      <w:pPr>
        <w:spacing w:line="480" w:lineRule="exact"/>
        <w:jc w:val="right"/>
        <w:rPr>
          <w:rFonts w:ascii="宋体" w:eastAsia="宋体" w:hAnsi="宋体"/>
          <w:bCs/>
          <w:color w:val="1F4E79"/>
          <w:sz w:val="30"/>
          <w:szCs w:val="30"/>
        </w:rPr>
      </w:pPr>
      <w:r w:rsidRPr="00DA449B">
        <w:rPr>
          <w:rFonts w:ascii="宋体" w:eastAsia="宋体" w:hAnsi="宋体" w:hint="eastAsia"/>
          <w:bCs/>
          <w:color w:val="1F4E79"/>
          <w:sz w:val="30"/>
          <w:szCs w:val="30"/>
        </w:rPr>
        <w:t>--</w:t>
      </w:r>
      <w:r w:rsidR="00F871E5" w:rsidRPr="00DA449B">
        <w:rPr>
          <w:rFonts w:ascii="宋体" w:eastAsia="宋体" w:hAnsi="宋体" w:hint="eastAsia"/>
          <w:bCs/>
          <w:color w:val="1F4E79"/>
          <w:sz w:val="30"/>
          <w:szCs w:val="30"/>
        </w:rPr>
        <w:t>在</w:t>
      </w:r>
      <w:r w:rsidR="00C070B9">
        <w:rPr>
          <w:rFonts w:ascii="宋体" w:eastAsia="宋体" w:hAnsi="宋体" w:hint="eastAsia"/>
          <w:bCs/>
          <w:color w:val="1F4E79"/>
          <w:sz w:val="30"/>
          <w:szCs w:val="30"/>
        </w:rPr>
        <w:t>冲突、协作</w:t>
      </w:r>
      <w:r w:rsidR="00F871E5" w:rsidRPr="00DA449B">
        <w:rPr>
          <w:rFonts w:ascii="宋体" w:eastAsia="宋体" w:hAnsi="宋体" w:hint="eastAsia"/>
          <w:bCs/>
          <w:color w:val="1F4E79"/>
          <w:sz w:val="30"/>
          <w:szCs w:val="30"/>
        </w:rPr>
        <w:t>与不确定中做出更优选择</w:t>
      </w:r>
    </w:p>
    <w:p w14:paraId="7BF60564" w14:textId="77777777" w:rsidR="00C97DCD" w:rsidRDefault="00000000">
      <w:pPr>
        <w:spacing w:line="480" w:lineRule="exact"/>
        <w:rPr>
          <w:rFonts w:ascii="宋体" w:eastAsia="宋体" w:hAnsi="宋体"/>
          <w:b/>
          <w:bCs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课程背景：</w:t>
      </w:r>
    </w:p>
    <w:p w14:paraId="4E0C2066" w14:textId="686DD0A3" w:rsidR="008819F9" w:rsidRPr="008819F9" w:rsidRDefault="008819F9" w:rsidP="000D775F">
      <w:pPr>
        <w:spacing w:line="480" w:lineRule="exact"/>
        <w:ind w:firstLineChars="200" w:firstLine="480"/>
        <w:rPr>
          <w:rFonts w:ascii="宋体" w:eastAsia="宋体" w:hAnsi="宋体"/>
          <w:sz w:val="24"/>
          <w:szCs w:val="24"/>
        </w:rPr>
      </w:pPr>
      <w:r w:rsidRPr="008819F9">
        <w:rPr>
          <w:rFonts w:ascii="宋体" w:eastAsia="宋体" w:hAnsi="宋体"/>
          <w:sz w:val="24"/>
          <w:szCs w:val="24"/>
        </w:rPr>
        <w:t>在复杂多变、</w:t>
      </w:r>
      <w:r w:rsidR="007B2F72">
        <w:rPr>
          <w:rFonts w:ascii="宋体" w:eastAsia="宋体" w:hAnsi="宋体" w:hint="eastAsia"/>
          <w:sz w:val="24"/>
          <w:szCs w:val="24"/>
        </w:rPr>
        <w:t>高度互联</w:t>
      </w:r>
      <w:r w:rsidRPr="008819F9">
        <w:rPr>
          <w:rFonts w:ascii="宋体" w:eastAsia="宋体" w:hAnsi="宋体"/>
          <w:sz w:val="24"/>
          <w:szCs w:val="24"/>
        </w:rPr>
        <w:t>的商业环境中，企业管理者每天都面临着各种决策挑战：</w:t>
      </w:r>
      <w:r w:rsidR="004A31AD" w:rsidRPr="008819F9">
        <w:rPr>
          <w:rFonts w:ascii="宋体" w:eastAsia="宋体" w:hAnsi="宋体"/>
          <w:sz w:val="24"/>
          <w:szCs w:val="24"/>
        </w:rPr>
        <w:t>如何在团队或跨部门协作中化解利益冲突、推动共赢？如何在激烈的市场竞争中构建差异化优势？</w:t>
      </w:r>
      <w:r w:rsidRPr="008819F9">
        <w:rPr>
          <w:rFonts w:ascii="宋体" w:eastAsia="宋体" w:hAnsi="宋体"/>
          <w:sz w:val="24"/>
          <w:szCs w:val="24"/>
        </w:rPr>
        <w:t>如何在谈判中争取最优条件？如何在信息不完全、结果不确定的情况下制定</w:t>
      </w:r>
      <w:r w:rsidR="00470350">
        <w:rPr>
          <w:rFonts w:ascii="宋体" w:eastAsia="宋体" w:hAnsi="宋体" w:hint="eastAsia"/>
          <w:sz w:val="24"/>
          <w:szCs w:val="24"/>
        </w:rPr>
        <w:t>管理策略</w:t>
      </w:r>
      <w:r w:rsidRPr="008819F9">
        <w:rPr>
          <w:rFonts w:ascii="宋体" w:eastAsia="宋体" w:hAnsi="宋体" w:hint="eastAsia"/>
          <w:sz w:val="24"/>
          <w:szCs w:val="24"/>
        </w:rPr>
        <w:t>？</w:t>
      </w:r>
    </w:p>
    <w:p w14:paraId="3D64B3AE" w14:textId="161E909B" w:rsidR="008819F9" w:rsidRPr="008819F9" w:rsidRDefault="008819F9" w:rsidP="000D775F">
      <w:pPr>
        <w:spacing w:line="480" w:lineRule="exact"/>
        <w:ind w:firstLineChars="200" w:firstLine="480"/>
        <w:rPr>
          <w:rFonts w:ascii="宋体" w:eastAsia="宋体" w:hAnsi="宋体"/>
          <w:sz w:val="24"/>
          <w:szCs w:val="24"/>
        </w:rPr>
      </w:pPr>
      <w:r w:rsidRPr="008819F9">
        <w:rPr>
          <w:rFonts w:ascii="宋体" w:eastAsia="宋体" w:hAnsi="宋体"/>
          <w:sz w:val="24"/>
          <w:szCs w:val="24"/>
        </w:rPr>
        <w:t>这些看似</w:t>
      </w:r>
      <w:r w:rsidR="001318FF">
        <w:rPr>
          <w:rFonts w:ascii="宋体" w:eastAsia="宋体" w:hAnsi="宋体" w:hint="eastAsia"/>
          <w:sz w:val="24"/>
          <w:szCs w:val="24"/>
        </w:rPr>
        <w:t>不同</w:t>
      </w:r>
      <w:r w:rsidRPr="008819F9">
        <w:rPr>
          <w:rFonts w:ascii="宋体" w:eastAsia="宋体" w:hAnsi="宋体"/>
          <w:sz w:val="24"/>
          <w:szCs w:val="24"/>
        </w:rPr>
        <w:t>的管理问题，背后往往隐藏着相似的逻辑结构——博弈。博弈论并非只是</w:t>
      </w:r>
      <w:r w:rsidR="002E6C47">
        <w:rPr>
          <w:rFonts w:ascii="宋体" w:eastAsia="宋体" w:hAnsi="宋体" w:hint="eastAsia"/>
          <w:sz w:val="24"/>
          <w:szCs w:val="24"/>
        </w:rPr>
        <w:t>高深莫测</w:t>
      </w:r>
      <w:r w:rsidR="00772D7A">
        <w:rPr>
          <w:rFonts w:ascii="宋体" w:eastAsia="宋体" w:hAnsi="宋体" w:hint="eastAsia"/>
          <w:sz w:val="24"/>
          <w:szCs w:val="24"/>
        </w:rPr>
        <w:t>的</w:t>
      </w:r>
      <w:r w:rsidRPr="008819F9">
        <w:rPr>
          <w:rFonts w:ascii="宋体" w:eastAsia="宋体" w:hAnsi="宋体"/>
          <w:sz w:val="24"/>
          <w:szCs w:val="24"/>
        </w:rPr>
        <w:t>理论或经济学模型，而是一种关于“理性决策者在互动中如何思考”的思维方式。它帮助我们理解：</w:t>
      </w:r>
    </w:p>
    <w:p w14:paraId="5B4E01E9" w14:textId="77777777" w:rsidR="008819F9" w:rsidRPr="00BC71BE" w:rsidRDefault="008819F9" w:rsidP="00BC71BE">
      <w:pPr>
        <w:pStyle w:val="a8"/>
        <w:numPr>
          <w:ilvl w:val="0"/>
          <w:numId w:val="16"/>
        </w:numPr>
        <w:spacing w:line="480" w:lineRule="exact"/>
        <w:ind w:firstLineChars="0" w:hanging="14"/>
        <w:rPr>
          <w:rFonts w:ascii="宋体" w:hAnsi="宋体"/>
          <w:sz w:val="24"/>
          <w:szCs w:val="24"/>
        </w:rPr>
      </w:pPr>
      <w:r w:rsidRPr="00BC71BE">
        <w:rPr>
          <w:rFonts w:ascii="宋体" w:hAnsi="宋体"/>
          <w:sz w:val="24"/>
          <w:szCs w:val="24"/>
        </w:rPr>
        <w:t>当你的选择影响他人、他人的选择也影响你时，如何做出更优决策；</w:t>
      </w:r>
    </w:p>
    <w:p w14:paraId="5AAC3078" w14:textId="77777777" w:rsidR="008819F9" w:rsidRPr="00BC71BE" w:rsidRDefault="008819F9" w:rsidP="00BC71BE">
      <w:pPr>
        <w:pStyle w:val="a8"/>
        <w:numPr>
          <w:ilvl w:val="2"/>
          <w:numId w:val="15"/>
        </w:numPr>
        <w:spacing w:line="480" w:lineRule="exact"/>
        <w:ind w:left="851" w:firstLineChars="0" w:hanging="425"/>
        <w:rPr>
          <w:rFonts w:ascii="宋体" w:hAnsi="宋体"/>
          <w:sz w:val="24"/>
          <w:szCs w:val="24"/>
        </w:rPr>
      </w:pPr>
      <w:r w:rsidRPr="00BC71BE">
        <w:rPr>
          <w:rFonts w:ascii="宋体" w:hAnsi="宋体"/>
          <w:sz w:val="24"/>
          <w:szCs w:val="24"/>
        </w:rPr>
        <w:t>如何在竞争中发现合作的可能，在合作中设计防范背叛的机制；</w:t>
      </w:r>
    </w:p>
    <w:p w14:paraId="1ACC49DB" w14:textId="77777777" w:rsidR="008819F9" w:rsidRPr="00BC71BE" w:rsidRDefault="008819F9" w:rsidP="00BC71BE">
      <w:pPr>
        <w:pStyle w:val="a8"/>
        <w:numPr>
          <w:ilvl w:val="2"/>
          <w:numId w:val="15"/>
        </w:numPr>
        <w:spacing w:line="480" w:lineRule="exact"/>
        <w:ind w:left="851" w:firstLineChars="0" w:hanging="425"/>
        <w:rPr>
          <w:rFonts w:ascii="宋体" w:hAnsi="宋体"/>
          <w:sz w:val="24"/>
          <w:szCs w:val="24"/>
        </w:rPr>
      </w:pPr>
      <w:r w:rsidRPr="00BC71BE">
        <w:rPr>
          <w:rFonts w:ascii="宋体" w:hAnsi="宋体"/>
          <w:sz w:val="24"/>
          <w:szCs w:val="24"/>
        </w:rPr>
        <w:t>如何通过信息、规则与激励的设计，引导局面朝向理想的结果发展。</w:t>
      </w:r>
    </w:p>
    <w:p w14:paraId="12856B94" w14:textId="12ADEC69" w:rsidR="008819F9" w:rsidRPr="008819F9" w:rsidRDefault="008819F9" w:rsidP="00BC71BE">
      <w:pPr>
        <w:spacing w:line="480" w:lineRule="exact"/>
        <w:ind w:firstLineChars="200" w:firstLine="480"/>
        <w:rPr>
          <w:rFonts w:ascii="宋体" w:eastAsia="宋体" w:hAnsi="宋体"/>
          <w:sz w:val="24"/>
          <w:szCs w:val="24"/>
        </w:rPr>
      </w:pPr>
      <w:r w:rsidRPr="008819F9">
        <w:rPr>
          <w:rFonts w:ascii="宋体" w:eastAsia="宋体" w:hAnsi="宋体"/>
          <w:sz w:val="24"/>
          <w:szCs w:val="24"/>
        </w:rPr>
        <w:t>然而，许多管理者仍依赖直觉或经验应对这类情境，缺乏系统性的分析工具，可能导致效率低下、合作破裂、甚至</w:t>
      </w:r>
      <w:r w:rsidR="00E825B3">
        <w:rPr>
          <w:rFonts w:ascii="宋体" w:eastAsia="宋体" w:hAnsi="宋体" w:hint="eastAsia"/>
          <w:sz w:val="24"/>
          <w:szCs w:val="24"/>
        </w:rPr>
        <w:t>重大的决策</w:t>
      </w:r>
      <w:r w:rsidRPr="008819F9">
        <w:rPr>
          <w:rFonts w:ascii="宋体" w:eastAsia="宋体" w:hAnsi="宋体" w:hint="eastAsia"/>
          <w:sz w:val="24"/>
          <w:szCs w:val="24"/>
        </w:rPr>
        <w:t>失</w:t>
      </w:r>
      <w:r w:rsidRPr="008819F9">
        <w:rPr>
          <w:rFonts w:ascii="宋体" w:eastAsia="宋体" w:hAnsi="宋体"/>
          <w:sz w:val="24"/>
          <w:szCs w:val="24"/>
        </w:rPr>
        <w:t>误。</w:t>
      </w:r>
    </w:p>
    <w:p w14:paraId="057A4A18" w14:textId="5F7CB935" w:rsidR="008819F9" w:rsidRPr="008819F9" w:rsidRDefault="008819F9" w:rsidP="000D775F">
      <w:pPr>
        <w:spacing w:line="480" w:lineRule="exact"/>
        <w:ind w:firstLineChars="200" w:firstLine="480"/>
        <w:rPr>
          <w:rFonts w:ascii="宋体" w:eastAsia="宋体" w:hAnsi="宋体"/>
          <w:sz w:val="24"/>
          <w:szCs w:val="24"/>
        </w:rPr>
      </w:pPr>
      <w:r w:rsidRPr="008819F9">
        <w:rPr>
          <w:rFonts w:ascii="宋体" w:eastAsia="宋体" w:hAnsi="宋体"/>
          <w:sz w:val="24"/>
          <w:szCs w:val="24"/>
        </w:rPr>
        <w:t>本课程旨在弥补</w:t>
      </w:r>
      <w:r w:rsidR="000E14A9">
        <w:rPr>
          <w:rFonts w:ascii="宋体" w:eastAsia="宋体" w:hAnsi="宋体" w:hint="eastAsia"/>
          <w:sz w:val="24"/>
          <w:szCs w:val="24"/>
        </w:rPr>
        <w:t>管理者的这些缺陷</w:t>
      </w:r>
      <w:r w:rsidRPr="008819F9">
        <w:rPr>
          <w:rFonts w:ascii="宋体" w:eastAsia="宋体" w:hAnsi="宋体" w:hint="eastAsia"/>
          <w:sz w:val="24"/>
          <w:szCs w:val="24"/>
        </w:rPr>
        <w:t>。</w:t>
      </w:r>
      <w:r w:rsidR="002346BB">
        <w:rPr>
          <w:rFonts w:ascii="宋体" w:eastAsia="宋体" w:hAnsi="宋体" w:hint="eastAsia"/>
          <w:sz w:val="24"/>
          <w:szCs w:val="24"/>
        </w:rPr>
        <w:t>本</w:t>
      </w:r>
      <w:r w:rsidR="0017268A">
        <w:rPr>
          <w:rFonts w:ascii="宋体" w:eastAsia="宋体" w:hAnsi="宋体" w:hint="eastAsia"/>
          <w:sz w:val="24"/>
          <w:szCs w:val="24"/>
        </w:rPr>
        <w:t>课程</w:t>
      </w:r>
      <w:r w:rsidRPr="008819F9">
        <w:rPr>
          <w:rFonts w:ascii="宋体" w:eastAsia="宋体" w:hAnsi="宋体"/>
          <w:sz w:val="24"/>
          <w:szCs w:val="24"/>
        </w:rPr>
        <w:t>以博弈论</w:t>
      </w:r>
      <w:r w:rsidR="00E91A5A">
        <w:rPr>
          <w:rFonts w:ascii="宋体" w:eastAsia="宋体" w:hAnsi="宋体" w:hint="eastAsia"/>
          <w:sz w:val="24"/>
          <w:szCs w:val="24"/>
        </w:rPr>
        <w:t>的</w:t>
      </w:r>
      <w:r w:rsidR="005F0EA9">
        <w:rPr>
          <w:rFonts w:ascii="宋体" w:eastAsia="宋体" w:hAnsi="宋体" w:hint="eastAsia"/>
          <w:sz w:val="24"/>
          <w:szCs w:val="24"/>
        </w:rPr>
        <w:t>核心</w:t>
      </w:r>
      <w:r w:rsidRPr="008819F9">
        <w:rPr>
          <w:rFonts w:ascii="宋体" w:eastAsia="宋体" w:hAnsi="宋体"/>
          <w:sz w:val="24"/>
          <w:szCs w:val="24"/>
        </w:rPr>
        <w:t>模型为</w:t>
      </w:r>
      <w:r w:rsidR="00B47BBB">
        <w:rPr>
          <w:rFonts w:ascii="宋体" w:eastAsia="宋体" w:hAnsi="宋体" w:hint="eastAsia"/>
          <w:sz w:val="24"/>
          <w:szCs w:val="24"/>
        </w:rPr>
        <w:t>基础</w:t>
      </w:r>
      <w:r w:rsidRPr="008819F9">
        <w:rPr>
          <w:rFonts w:ascii="宋体" w:eastAsia="宋体" w:hAnsi="宋体"/>
          <w:sz w:val="24"/>
          <w:szCs w:val="24"/>
        </w:rPr>
        <w:t>，结合大量真实商业案例与情境模拟，帮助管理者：</w:t>
      </w:r>
    </w:p>
    <w:p w14:paraId="3F792C3F" w14:textId="77777777" w:rsidR="008819F9" w:rsidRPr="00426D16" w:rsidRDefault="008819F9" w:rsidP="00426D16">
      <w:pPr>
        <w:pStyle w:val="a8"/>
        <w:numPr>
          <w:ilvl w:val="0"/>
          <w:numId w:val="17"/>
        </w:numPr>
        <w:spacing w:line="480" w:lineRule="exact"/>
        <w:ind w:firstLineChars="0"/>
        <w:rPr>
          <w:rFonts w:ascii="宋体" w:hAnsi="宋体"/>
          <w:sz w:val="24"/>
          <w:szCs w:val="24"/>
        </w:rPr>
      </w:pPr>
      <w:r w:rsidRPr="00426D16">
        <w:rPr>
          <w:rFonts w:ascii="宋体" w:hAnsi="宋体"/>
          <w:b/>
          <w:bCs/>
          <w:sz w:val="24"/>
          <w:szCs w:val="24"/>
        </w:rPr>
        <w:t>看清局面</w:t>
      </w:r>
      <w:r w:rsidRPr="00426D16">
        <w:rPr>
          <w:rFonts w:ascii="宋体" w:hAnsi="宋体"/>
          <w:sz w:val="24"/>
          <w:szCs w:val="24"/>
        </w:rPr>
        <w:t>——识别所处情境的博弈结构，理解各方动机与约束；</w:t>
      </w:r>
    </w:p>
    <w:p w14:paraId="26A34933" w14:textId="58DE5390" w:rsidR="008819F9" w:rsidRPr="00426D16" w:rsidRDefault="00BC71BE" w:rsidP="00426D16">
      <w:pPr>
        <w:pStyle w:val="a8"/>
        <w:numPr>
          <w:ilvl w:val="0"/>
          <w:numId w:val="17"/>
        </w:numPr>
        <w:spacing w:line="480" w:lineRule="exact"/>
        <w:ind w:firstLineChars="0"/>
        <w:rPr>
          <w:rFonts w:ascii="宋体" w:hAnsi="宋体"/>
          <w:sz w:val="24"/>
          <w:szCs w:val="24"/>
        </w:rPr>
      </w:pPr>
      <w:r w:rsidRPr="00426D16">
        <w:rPr>
          <w:rFonts w:ascii="宋体" w:hAnsi="宋体" w:hint="eastAsia"/>
          <w:b/>
          <w:bCs/>
          <w:sz w:val="24"/>
          <w:szCs w:val="24"/>
        </w:rPr>
        <w:t>制定</w:t>
      </w:r>
      <w:r w:rsidR="008819F9" w:rsidRPr="00426D16">
        <w:rPr>
          <w:rFonts w:ascii="宋体" w:hAnsi="宋体"/>
          <w:b/>
          <w:bCs/>
          <w:sz w:val="24"/>
          <w:szCs w:val="24"/>
        </w:rPr>
        <w:t>策略</w:t>
      </w:r>
      <w:r w:rsidR="008819F9" w:rsidRPr="00426D16">
        <w:rPr>
          <w:rFonts w:ascii="宋体" w:hAnsi="宋体"/>
          <w:sz w:val="24"/>
          <w:szCs w:val="24"/>
        </w:rPr>
        <w:t>——运用均衡思维，在竞争与合作之间找到动态平衡点；</w:t>
      </w:r>
    </w:p>
    <w:p w14:paraId="613BFAF9" w14:textId="018BB231" w:rsidR="008819F9" w:rsidRPr="00426D16" w:rsidRDefault="00BC71BE" w:rsidP="00426D16">
      <w:pPr>
        <w:pStyle w:val="a8"/>
        <w:numPr>
          <w:ilvl w:val="0"/>
          <w:numId w:val="17"/>
        </w:numPr>
        <w:spacing w:line="480" w:lineRule="exact"/>
        <w:ind w:firstLineChars="0"/>
        <w:rPr>
          <w:rFonts w:ascii="宋体" w:hAnsi="宋体"/>
          <w:sz w:val="24"/>
          <w:szCs w:val="24"/>
        </w:rPr>
      </w:pPr>
      <w:r w:rsidRPr="00426D16">
        <w:rPr>
          <w:rFonts w:ascii="宋体" w:hAnsi="宋体" w:hint="eastAsia"/>
          <w:b/>
          <w:bCs/>
          <w:sz w:val="24"/>
          <w:szCs w:val="24"/>
        </w:rPr>
        <w:t>设计</w:t>
      </w:r>
      <w:r w:rsidR="008819F9" w:rsidRPr="00426D16">
        <w:rPr>
          <w:rFonts w:ascii="宋体" w:hAnsi="宋体"/>
          <w:b/>
          <w:bCs/>
          <w:sz w:val="24"/>
          <w:szCs w:val="24"/>
        </w:rPr>
        <w:t>规则</w:t>
      </w:r>
      <w:r w:rsidR="008819F9" w:rsidRPr="00426D16">
        <w:rPr>
          <w:rFonts w:ascii="宋体" w:hAnsi="宋体"/>
          <w:sz w:val="24"/>
          <w:szCs w:val="24"/>
        </w:rPr>
        <w:t>——通过机制设计，主动创造有利于长期共赢的互动环境；</w:t>
      </w:r>
    </w:p>
    <w:p w14:paraId="55180D4E" w14:textId="77777777" w:rsidR="008819F9" w:rsidRPr="00426D16" w:rsidRDefault="008819F9" w:rsidP="00426D16">
      <w:pPr>
        <w:pStyle w:val="a8"/>
        <w:numPr>
          <w:ilvl w:val="0"/>
          <w:numId w:val="17"/>
        </w:numPr>
        <w:spacing w:line="480" w:lineRule="exact"/>
        <w:ind w:firstLineChars="0"/>
        <w:rPr>
          <w:rFonts w:ascii="宋体" w:hAnsi="宋体"/>
          <w:sz w:val="24"/>
          <w:szCs w:val="24"/>
        </w:rPr>
      </w:pPr>
      <w:r w:rsidRPr="00426D16">
        <w:rPr>
          <w:rFonts w:ascii="宋体" w:hAnsi="宋体"/>
          <w:b/>
          <w:bCs/>
          <w:sz w:val="24"/>
          <w:szCs w:val="24"/>
        </w:rPr>
        <w:t>应对不确定性</w:t>
      </w:r>
      <w:r w:rsidRPr="00426D16">
        <w:rPr>
          <w:rFonts w:ascii="宋体" w:hAnsi="宋体"/>
          <w:sz w:val="24"/>
          <w:szCs w:val="24"/>
        </w:rPr>
        <w:t>——在信息不对称与风险共存的场景中，保持灵活与理性。</w:t>
      </w:r>
    </w:p>
    <w:p w14:paraId="79F95D64" w14:textId="2D02E0E8" w:rsidR="00105AB2" w:rsidRPr="00476452" w:rsidRDefault="00105AB2" w:rsidP="008819F9">
      <w:pPr>
        <w:spacing w:line="480" w:lineRule="exact"/>
        <w:ind w:firstLineChars="200" w:firstLine="480"/>
        <w:rPr>
          <w:rFonts w:ascii="宋体" w:eastAsia="宋体" w:hAnsi="宋体"/>
          <w:sz w:val="24"/>
          <w:szCs w:val="24"/>
        </w:rPr>
      </w:pPr>
    </w:p>
    <w:p w14:paraId="6E80CCDF" w14:textId="77777777" w:rsidR="00105AB2" w:rsidRDefault="00105AB2" w:rsidP="00105AB2">
      <w:pPr>
        <w:spacing w:line="480" w:lineRule="exact"/>
        <w:rPr>
          <w:rFonts w:ascii="宋体" w:eastAsia="宋体" w:hAnsi="宋体"/>
          <w:b/>
          <w:bCs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课程收益：</w:t>
      </w:r>
    </w:p>
    <w:p w14:paraId="5E40777A" w14:textId="780CC6FA" w:rsidR="00105AB2" w:rsidRPr="007E65D8" w:rsidRDefault="00105AB2" w:rsidP="00476452">
      <w:pPr>
        <w:widowControl/>
        <w:shd w:val="clear" w:color="auto" w:fill="FFFFFF"/>
        <w:spacing w:line="405" w:lineRule="atLeast"/>
        <w:ind w:firstLineChars="200" w:firstLine="480"/>
        <w:jc w:val="left"/>
        <w:textAlignment w:val="baseline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本</w:t>
      </w:r>
      <w:r w:rsidRPr="007E65D8">
        <w:rPr>
          <w:rFonts w:ascii="宋体" w:eastAsia="宋体" w:hAnsi="宋体"/>
          <w:bCs/>
          <w:sz w:val="24"/>
          <w:szCs w:val="24"/>
        </w:rPr>
        <w:t>课程不仅是知识的学习，更是思维模式的转变。它将帮助学员在面对复杂决</w:t>
      </w:r>
      <w:r w:rsidR="00AF7A03">
        <w:rPr>
          <w:rFonts w:ascii="宋体" w:eastAsia="宋体" w:hAnsi="宋体" w:hint="eastAsia"/>
          <w:bCs/>
          <w:sz w:val="24"/>
          <w:szCs w:val="24"/>
        </w:rPr>
        <w:t>问题</w:t>
      </w:r>
      <w:r w:rsidRPr="007E65D8">
        <w:rPr>
          <w:rFonts w:ascii="宋体" w:eastAsia="宋体" w:hAnsi="宋体"/>
          <w:bCs/>
          <w:sz w:val="24"/>
          <w:szCs w:val="24"/>
        </w:rPr>
        <w:t>，</w:t>
      </w:r>
      <w:r>
        <w:rPr>
          <w:rFonts w:ascii="宋体" w:eastAsia="宋体" w:hAnsi="宋体" w:hint="eastAsia"/>
          <w:bCs/>
          <w:sz w:val="24"/>
          <w:szCs w:val="24"/>
        </w:rPr>
        <w:t>能很好的应用</w:t>
      </w:r>
      <w:r w:rsidR="00476452">
        <w:rPr>
          <w:rFonts w:ascii="宋体" w:eastAsia="宋体" w:hAnsi="宋体" w:hint="eastAsia"/>
          <w:bCs/>
          <w:sz w:val="24"/>
          <w:szCs w:val="24"/>
        </w:rPr>
        <w:t>博弈论的理论模型和方法</w:t>
      </w:r>
      <w:r>
        <w:rPr>
          <w:rFonts w:ascii="宋体" w:eastAsia="宋体" w:hAnsi="宋体" w:hint="eastAsia"/>
          <w:bCs/>
          <w:sz w:val="24"/>
          <w:szCs w:val="24"/>
        </w:rPr>
        <w:t>，</w:t>
      </w:r>
      <w:r w:rsidRPr="007E65D8">
        <w:rPr>
          <w:rFonts w:ascii="宋体" w:eastAsia="宋体" w:hAnsi="宋体"/>
          <w:bCs/>
          <w:sz w:val="24"/>
          <w:szCs w:val="24"/>
        </w:rPr>
        <w:t>做出更加科学、合理、有效的决策</w:t>
      </w:r>
      <w:r>
        <w:rPr>
          <w:rFonts w:ascii="宋体" w:eastAsia="宋体" w:hAnsi="宋体" w:hint="eastAsia"/>
          <w:bCs/>
          <w:sz w:val="24"/>
          <w:szCs w:val="24"/>
        </w:rPr>
        <w:t>：</w:t>
      </w:r>
    </w:p>
    <w:p w14:paraId="6A3475E2" w14:textId="6CA1BCB9" w:rsidR="00105AB2" w:rsidRDefault="0027692F" w:rsidP="00105AB2">
      <w:pPr>
        <w:pStyle w:val="a8"/>
        <w:widowControl/>
        <w:numPr>
          <w:ilvl w:val="0"/>
          <w:numId w:val="7"/>
        </w:numPr>
        <w:shd w:val="clear" w:color="auto" w:fill="FFFFFF"/>
        <w:spacing w:line="405" w:lineRule="atLeast"/>
        <w:ind w:firstLineChars="0"/>
        <w:jc w:val="left"/>
        <w:textAlignment w:val="baseline"/>
        <w:rPr>
          <w:rFonts w:ascii="宋体" w:hAnsi="宋体"/>
          <w:bCs/>
          <w:sz w:val="24"/>
          <w:szCs w:val="24"/>
        </w:rPr>
      </w:pPr>
      <w:r w:rsidRPr="0027692F">
        <w:rPr>
          <w:rFonts w:ascii="宋体" w:hAnsi="宋体"/>
          <w:bCs/>
          <w:sz w:val="24"/>
          <w:szCs w:val="24"/>
        </w:rPr>
        <w:t>掌握</w:t>
      </w:r>
      <w:r w:rsidR="00C23BAE" w:rsidRPr="0027692F">
        <w:rPr>
          <w:rFonts w:ascii="宋体" w:hAnsi="宋体"/>
          <w:bCs/>
          <w:sz w:val="24"/>
          <w:szCs w:val="24"/>
        </w:rPr>
        <w:t>一套</w:t>
      </w:r>
      <w:r>
        <w:rPr>
          <w:rFonts w:ascii="宋体" w:hAnsi="宋体" w:hint="eastAsia"/>
          <w:bCs/>
          <w:sz w:val="24"/>
          <w:szCs w:val="24"/>
        </w:rPr>
        <w:t>基于“博弈论”的</w:t>
      </w:r>
      <w:r w:rsidRPr="0027692F">
        <w:rPr>
          <w:rFonts w:ascii="宋体" w:hAnsi="宋体"/>
          <w:bCs/>
          <w:sz w:val="24"/>
          <w:szCs w:val="24"/>
        </w:rPr>
        <w:t>系统性的互动分析框架，</w:t>
      </w:r>
      <w:r>
        <w:rPr>
          <w:rFonts w:ascii="宋体" w:hAnsi="宋体" w:hint="eastAsia"/>
          <w:bCs/>
          <w:sz w:val="24"/>
          <w:szCs w:val="24"/>
        </w:rPr>
        <w:t>帮助学员在决策时</w:t>
      </w:r>
      <w:r w:rsidRPr="0027692F">
        <w:rPr>
          <w:rFonts w:ascii="宋体" w:hAnsi="宋体" w:hint="eastAsia"/>
          <w:bCs/>
          <w:sz w:val="24"/>
          <w:szCs w:val="24"/>
        </w:rPr>
        <w:t>实</w:t>
      </w:r>
      <w:r w:rsidRPr="0027692F">
        <w:rPr>
          <w:rFonts w:ascii="宋体" w:hAnsi="宋体"/>
          <w:bCs/>
          <w:sz w:val="24"/>
          <w:szCs w:val="24"/>
        </w:rPr>
        <w:t>现从“直觉反应”到“理性预判”的跨越</w:t>
      </w:r>
      <w:r w:rsidR="00C23BAE">
        <w:rPr>
          <w:rFonts w:ascii="宋体" w:hAnsi="宋体" w:hint="eastAsia"/>
          <w:bCs/>
          <w:sz w:val="24"/>
          <w:szCs w:val="24"/>
        </w:rPr>
        <w:t>；</w:t>
      </w:r>
    </w:p>
    <w:p w14:paraId="799B54E3" w14:textId="48060139" w:rsidR="00105AB2" w:rsidRPr="007361AA" w:rsidRDefault="001E6F3E" w:rsidP="00105AB2">
      <w:pPr>
        <w:pStyle w:val="a8"/>
        <w:widowControl/>
        <w:numPr>
          <w:ilvl w:val="0"/>
          <w:numId w:val="7"/>
        </w:numPr>
        <w:shd w:val="clear" w:color="auto" w:fill="FFFFFF"/>
        <w:spacing w:before="60" w:line="405" w:lineRule="atLeast"/>
        <w:ind w:firstLineChars="0"/>
        <w:jc w:val="left"/>
        <w:textAlignment w:val="baseline"/>
        <w:rPr>
          <w:rFonts w:ascii="宋体" w:hAnsi="宋体"/>
          <w:bCs/>
          <w:sz w:val="24"/>
          <w:szCs w:val="24"/>
        </w:rPr>
      </w:pPr>
      <w:r w:rsidRPr="001E6F3E">
        <w:rPr>
          <w:rFonts w:ascii="宋体" w:hAnsi="宋体"/>
          <w:bCs/>
          <w:sz w:val="24"/>
          <w:szCs w:val="24"/>
        </w:rPr>
        <w:t>学会运用经典博弈模型</w:t>
      </w:r>
      <w:r w:rsidR="003E7EB2">
        <w:rPr>
          <w:rFonts w:ascii="宋体" w:hAnsi="宋体" w:hint="eastAsia"/>
          <w:bCs/>
          <w:sz w:val="24"/>
          <w:szCs w:val="24"/>
        </w:rPr>
        <w:t>，例如：</w:t>
      </w:r>
      <w:r w:rsidR="003E7EB2" w:rsidRPr="003E7EB2">
        <w:rPr>
          <w:rFonts w:ascii="宋体" w:hAnsi="宋体"/>
          <w:bCs/>
          <w:sz w:val="24"/>
          <w:szCs w:val="24"/>
        </w:rPr>
        <w:t>“囚徒困境”、“智猪博弈”、“协调博弈”、“</w:t>
      </w:r>
      <w:r w:rsidR="009E4F65">
        <w:rPr>
          <w:rFonts w:ascii="宋体" w:hAnsi="宋体" w:hint="eastAsia"/>
          <w:bCs/>
          <w:sz w:val="24"/>
          <w:szCs w:val="24"/>
        </w:rPr>
        <w:t>枪手博</w:t>
      </w:r>
      <w:r w:rsidR="00E51A26">
        <w:rPr>
          <w:rFonts w:ascii="宋体" w:hAnsi="宋体" w:hint="eastAsia"/>
          <w:bCs/>
          <w:sz w:val="24"/>
          <w:szCs w:val="24"/>
        </w:rPr>
        <w:t>弈</w:t>
      </w:r>
      <w:r w:rsidR="003E7EB2" w:rsidRPr="003E7EB2">
        <w:rPr>
          <w:rFonts w:ascii="宋体" w:hAnsi="宋体"/>
          <w:bCs/>
          <w:sz w:val="24"/>
          <w:szCs w:val="24"/>
        </w:rPr>
        <w:t>”等核心模型</w:t>
      </w:r>
      <w:r w:rsidRPr="001E6F3E">
        <w:rPr>
          <w:rFonts w:ascii="宋体" w:hAnsi="宋体"/>
          <w:bCs/>
          <w:sz w:val="24"/>
          <w:szCs w:val="24"/>
        </w:rPr>
        <w:t>，解决高频管理难题</w:t>
      </w:r>
      <w:r w:rsidR="00DC0B77">
        <w:rPr>
          <w:rFonts w:ascii="宋体" w:hAnsi="宋体" w:hint="eastAsia"/>
          <w:bCs/>
          <w:sz w:val="24"/>
          <w:szCs w:val="24"/>
        </w:rPr>
        <w:t>；</w:t>
      </w:r>
    </w:p>
    <w:p w14:paraId="571476FC" w14:textId="0E3C7C19" w:rsidR="00105AB2" w:rsidRPr="00C9671D" w:rsidRDefault="00DC0B77" w:rsidP="00105AB2">
      <w:pPr>
        <w:pStyle w:val="a8"/>
        <w:widowControl/>
        <w:numPr>
          <w:ilvl w:val="0"/>
          <w:numId w:val="7"/>
        </w:numPr>
        <w:shd w:val="clear" w:color="auto" w:fill="FFFFFF"/>
        <w:spacing w:before="60" w:line="405" w:lineRule="atLeast"/>
        <w:ind w:firstLineChars="0"/>
        <w:jc w:val="left"/>
        <w:textAlignment w:val="baseline"/>
        <w:rPr>
          <w:rFonts w:ascii="宋体" w:hAnsi="宋体"/>
          <w:bCs/>
          <w:sz w:val="24"/>
          <w:szCs w:val="24"/>
        </w:rPr>
      </w:pPr>
      <w:r w:rsidRPr="00DC0B77">
        <w:rPr>
          <w:rFonts w:ascii="宋体" w:hAnsi="宋体"/>
          <w:bCs/>
          <w:sz w:val="24"/>
          <w:szCs w:val="24"/>
        </w:rPr>
        <w:t>构建“竞合思维”，在</w:t>
      </w:r>
      <w:r>
        <w:rPr>
          <w:rFonts w:ascii="宋体" w:hAnsi="宋体" w:hint="eastAsia"/>
          <w:bCs/>
          <w:sz w:val="24"/>
          <w:szCs w:val="24"/>
        </w:rPr>
        <w:t>企业内部与外部的</w:t>
      </w:r>
      <w:r w:rsidRPr="00DC0B77">
        <w:rPr>
          <w:rFonts w:ascii="宋体" w:hAnsi="宋体"/>
          <w:bCs/>
          <w:sz w:val="24"/>
          <w:szCs w:val="24"/>
        </w:rPr>
        <w:t>竞争中创造并维护长期合作价值</w:t>
      </w:r>
      <w:r w:rsidR="00645FD6">
        <w:rPr>
          <w:rFonts w:ascii="宋体" w:hAnsi="宋体" w:hint="eastAsia"/>
          <w:bCs/>
          <w:sz w:val="24"/>
          <w:szCs w:val="24"/>
        </w:rPr>
        <w:t>；</w:t>
      </w:r>
    </w:p>
    <w:p w14:paraId="63398F09" w14:textId="2F165486" w:rsidR="00A03817" w:rsidRPr="00A03817" w:rsidRDefault="00A03817" w:rsidP="00645457">
      <w:pPr>
        <w:pStyle w:val="a8"/>
        <w:widowControl/>
        <w:numPr>
          <w:ilvl w:val="0"/>
          <w:numId w:val="7"/>
        </w:numPr>
        <w:shd w:val="clear" w:color="auto" w:fill="FFFFFF"/>
        <w:spacing w:before="60" w:line="405" w:lineRule="atLeast"/>
        <w:ind w:firstLineChars="0"/>
        <w:jc w:val="left"/>
        <w:textAlignment w:val="baseline"/>
        <w:rPr>
          <w:rStyle w:val="a9"/>
          <w:rFonts w:ascii="宋体" w:hAnsi="宋体"/>
          <w:bCs w:val="0"/>
          <w:sz w:val="24"/>
          <w:szCs w:val="24"/>
        </w:rPr>
      </w:pPr>
      <w:r w:rsidRPr="00A03817">
        <w:rPr>
          <w:rFonts w:ascii="宋体" w:hAnsi="宋体"/>
          <w:bCs/>
          <w:sz w:val="24"/>
          <w:szCs w:val="24"/>
        </w:rPr>
        <w:t>提升</w:t>
      </w:r>
      <w:r>
        <w:rPr>
          <w:rFonts w:ascii="宋体" w:hAnsi="宋体" w:hint="eastAsia"/>
          <w:bCs/>
          <w:sz w:val="24"/>
          <w:szCs w:val="24"/>
        </w:rPr>
        <w:t>管理沟通、</w:t>
      </w:r>
      <w:r w:rsidRPr="00A03817">
        <w:rPr>
          <w:rFonts w:ascii="宋体" w:hAnsi="宋体"/>
          <w:bCs/>
          <w:sz w:val="24"/>
          <w:szCs w:val="24"/>
        </w:rPr>
        <w:t>谈判与规则设计能力，主动塑造有利的</w:t>
      </w:r>
      <w:r>
        <w:rPr>
          <w:rFonts w:ascii="宋体" w:hAnsi="宋体" w:hint="eastAsia"/>
          <w:bCs/>
          <w:sz w:val="24"/>
          <w:szCs w:val="24"/>
        </w:rPr>
        <w:t>管理制度和游戏</w:t>
      </w:r>
      <w:r w:rsidRPr="00A03817">
        <w:rPr>
          <w:rFonts w:ascii="宋体" w:hAnsi="宋体"/>
          <w:bCs/>
          <w:sz w:val="24"/>
          <w:szCs w:val="24"/>
        </w:rPr>
        <w:t>规则</w:t>
      </w:r>
      <w:r w:rsidRPr="00A03817">
        <w:rPr>
          <w:rFonts w:ascii="宋体" w:hAnsi="宋体" w:hint="eastAsia"/>
          <w:bCs/>
          <w:sz w:val="24"/>
          <w:szCs w:val="24"/>
        </w:rPr>
        <w:t>；</w:t>
      </w:r>
    </w:p>
    <w:p w14:paraId="6B0AC510" w14:textId="1B0E9544" w:rsidR="0094301D" w:rsidRPr="008534E6" w:rsidRDefault="008534E6" w:rsidP="00645457">
      <w:pPr>
        <w:pStyle w:val="a8"/>
        <w:widowControl/>
        <w:numPr>
          <w:ilvl w:val="0"/>
          <w:numId w:val="7"/>
        </w:numPr>
        <w:shd w:val="clear" w:color="auto" w:fill="FFFFFF"/>
        <w:spacing w:before="60" w:line="405" w:lineRule="atLeast"/>
        <w:ind w:firstLineChars="0"/>
        <w:jc w:val="left"/>
        <w:textAlignment w:val="baseline"/>
        <w:rPr>
          <w:rFonts w:ascii="宋体" w:hAnsi="宋体"/>
          <w:bCs/>
          <w:sz w:val="24"/>
          <w:szCs w:val="24"/>
        </w:rPr>
      </w:pPr>
      <w:r w:rsidRPr="008534E6">
        <w:rPr>
          <w:rFonts w:ascii="宋体" w:hAnsi="宋体"/>
          <w:bCs/>
          <w:sz w:val="24"/>
          <w:szCs w:val="24"/>
        </w:rPr>
        <w:lastRenderedPageBreak/>
        <w:t>掌握“最大最小化策略”、“</w:t>
      </w:r>
      <w:r w:rsidR="00C24BF8">
        <w:rPr>
          <w:rFonts w:ascii="宋体" w:hAnsi="宋体" w:hint="eastAsia"/>
          <w:bCs/>
          <w:sz w:val="24"/>
          <w:szCs w:val="24"/>
        </w:rPr>
        <w:t>信息博弈</w:t>
      </w:r>
      <w:r w:rsidRPr="008534E6">
        <w:rPr>
          <w:rFonts w:ascii="宋体" w:hAnsi="宋体"/>
          <w:bCs/>
          <w:sz w:val="24"/>
          <w:szCs w:val="24"/>
        </w:rPr>
        <w:t>”等</w:t>
      </w:r>
      <w:r w:rsidR="00F208E6">
        <w:rPr>
          <w:rFonts w:ascii="宋体" w:hAnsi="宋体" w:hint="eastAsia"/>
          <w:bCs/>
          <w:sz w:val="24"/>
          <w:szCs w:val="24"/>
        </w:rPr>
        <w:t>方法</w:t>
      </w:r>
      <w:r w:rsidRPr="008534E6">
        <w:rPr>
          <w:rFonts w:ascii="宋体" w:hAnsi="宋体" w:hint="eastAsia"/>
          <w:bCs/>
          <w:sz w:val="24"/>
          <w:szCs w:val="24"/>
        </w:rPr>
        <w:t>，</w:t>
      </w:r>
      <w:r w:rsidRPr="008534E6">
        <w:rPr>
          <w:rFonts w:ascii="宋体" w:hAnsi="宋体"/>
          <w:bCs/>
          <w:sz w:val="24"/>
          <w:szCs w:val="24"/>
        </w:rPr>
        <w:t>增强在不确定与信息不对称下的稳健决策能力</w:t>
      </w:r>
      <w:r w:rsidR="00105AB2" w:rsidRPr="008534E6">
        <w:rPr>
          <w:rFonts w:ascii="宋体" w:hAnsi="宋体"/>
          <w:bCs/>
          <w:sz w:val="24"/>
          <w:szCs w:val="24"/>
        </w:rPr>
        <w:t>。</w:t>
      </w:r>
    </w:p>
    <w:p w14:paraId="7C678E60" w14:textId="77777777" w:rsidR="00C97DCD" w:rsidRPr="009C7F48" w:rsidRDefault="00C97DCD">
      <w:pPr>
        <w:spacing w:line="480" w:lineRule="exact"/>
        <w:rPr>
          <w:rFonts w:ascii="宋体" w:eastAsia="宋体" w:hAnsi="宋体"/>
          <w:b/>
          <w:bCs/>
          <w:color w:val="244061"/>
          <w:sz w:val="24"/>
          <w:szCs w:val="24"/>
        </w:rPr>
      </w:pPr>
    </w:p>
    <w:p w14:paraId="2BCDEEF7" w14:textId="162761FA" w:rsidR="00C97DCD" w:rsidRDefault="00000000">
      <w:pPr>
        <w:spacing w:line="480" w:lineRule="exact"/>
        <w:rPr>
          <w:rFonts w:ascii="宋体" w:eastAsia="宋体" w:hAnsi="宋体"/>
          <w:b/>
          <w:bCs/>
          <w:color w:val="244061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课程时间：</w:t>
      </w:r>
      <w:r w:rsidR="0076305E" w:rsidRPr="0076305E">
        <w:rPr>
          <w:rFonts w:ascii="宋体" w:eastAsia="宋体" w:hAnsi="宋体" w:hint="eastAsia"/>
          <w:bCs/>
          <w:sz w:val="24"/>
          <w:szCs w:val="24"/>
        </w:rPr>
        <w:t>1-</w:t>
      </w:r>
      <w:r>
        <w:rPr>
          <w:rFonts w:ascii="宋体" w:eastAsia="宋体" w:hAnsi="宋体"/>
          <w:bCs/>
          <w:sz w:val="24"/>
          <w:szCs w:val="24"/>
        </w:rPr>
        <w:t>2</w:t>
      </w:r>
      <w:r>
        <w:rPr>
          <w:rFonts w:ascii="宋体" w:eastAsia="宋体" w:hAnsi="宋体" w:hint="eastAsia"/>
          <w:bCs/>
          <w:sz w:val="24"/>
          <w:szCs w:val="24"/>
        </w:rPr>
        <w:t>天，6小时/天</w:t>
      </w:r>
    </w:p>
    <w:p w14:paraId="16553766" w14:textId="7ED42416" w:rsidR="00C97DCD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课程对象：</w:t>
      </w:r>
      <w:r w:rsidR="0074652E" w:rsidRPr="0074652E">
        <w:rPr>
          <w:rFonts w:ascii="宋体" w:eastAsia="宋体" w:hAnsi="宋体" w:hint="eastAsia"/>
          <w:bCs/>
          <w:sz w:val="24"/>
          <w:szCs w:val="24"/>
        </w:rPr>
        <w:t>总裁班学员、</w:t>
      </w:r>
      <w:r>
        <w:rPr>
          <w:rFonts w:ascii="宋体" w:eastAsia="宋体" w:hAnsi="宋体" w:hint="eastAsia"/>
          <w:bCs/>
          <w:sz w:val="24"/>
          <w:szCs w:val="24"/>
        </w:rPr>
        <w:t>中高层管理人员、</w:t>
      </w:r>
      <w:r w:rsidR="00E6784B">
        <w:rPr>
          <w:rFonts w:ascii="宋体" w:eastAsia="宋体" w:hAnsi="宋体" w:hint="eastAsia"/>
          <w:bCs/>
          <w:sz w:val="24"/>
          <w:szCs w:val="24"/>
        </w:rPr>
        <w:t>部门负责人、储备干部</w:t>
      </w:r>
      <w:r>
        <w:rPr>
          <w:rFonts w:ascii="宋体" w:eastAsia="宋体" w:hAnsi="宋体" w:hint="eastAsia"/>
          <w:bCs/>
          <w:sz w:val="24"/>
          <w:szCs w:val="24"/>
        </w:rPr>
        <w:t>。</w:t>
      </w:r>
    </w:p>
    <w:p w14:paraId="5E3B0A56" w14:textId="77777777" w:rsidR="00C97DCD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课程方式：</w:t>
      </w:r>
      <w:r>
        <w:rPr>
          <w:rFonts w:ascii="宋体" w:eastAsia="宋体" w:hAnsi="宋体" w:hint="eastAsia"/>
          <w:sz w:val="24"/>
          <w:szCs w:val="24"/>
        </w:rPr>
        <w:t>辅导式行动学习</w:t>
      </w:r>
      <w:r>
        <w:rPr>
          <w:rFonts w:ascii="宋体" w:eastAsia="宋体" w:hAnsi="宋体"/>
          <w:sz w:val="24"/>
          <w:szCs w:val="24"/>
        </w:rPr>
        <w:t>+翻转课堂：讲师讲授+案例分析+情景模拟+实操演练课程强调互动和练习，切实提高学员的知识和技能。</w:t>
      </w:r>
    </w:p>
    <w:p w14:paraId="1A086D9F" w14:textId="77777777" w:rsidR="00C97DCD" w:rsidRDefault="00C97DCD">
      <w:pPr>
        <w:spacing w:line="480" w:lineRule="exact"/>
        <w:rPr>
          <w:rFonts w:ascii="宋体" w:eastAsia="宋体" w:hAnsi="宋体"/>
          <w:b/>
          <w:bCs/>
          <w:color w:val="244061"/>
          <w:sz w:val="24"/>
          <w:szCs w:val="24"/>
        </w:rPr>
      </w:pPr>
    </w:p>
    <w:p w14:paraId="50622136" w14:textId="77777777" w:rsidR="00C97DCD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课程特点：</w:t>
      </w:r>
    </w:p>
    <w:p w14:paraId="5FA0F426" w14:textId="67234413" w:rsidR="00C97DCD" w:rsidRDefault="00000000" w:rsidP="00887292">
      <w:pPr>
        <w:spacing w:line="48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本课程的教学极度注重和学员之间的互动，充分运用多种有效且广受成年人欢迎的教学方式，例如：示范演练，小组讨论，成果分享，案例分析等，让学员积极参与到课程的学习和讨论中。在课间</w:t>
      </w:r>
      <w:r w:rsidR="00E4747A">
        <w:rPr>
          <w:rFonts w:ascii="宋体" w:eastAsia="宋体" w:hAnsi="宋体" w:hint="eastAsia"/>
          <w:sz w:val="24"/>
          <w:szCs w:val="24"/>
        </w:rPr>
        <w:t>不断进行</w:t>
      </w:r>
      <w:r>
        <w:rPr>
          <w:rFonts w:ascii="宋体" w:eastAsia="宋体" w:hAnsi="宋体" w:hint="eastAsia"/>
          <w:sz w:val="24"/>
          <w:szCs w:val="24"/>
        </w:rPr>
        <w:t>互动练习和案例讨论，引导学员按既定方法和步骤</w:t>
      </w:r>
      <w:r w:rsidR="00E4747A">
        <w:rPr>
          <w:rFonts w:ascii="宋体" w:eastAsia="宋体" w:hAnsi="宋体" w:hint="eastAsia"/>
          <w:sz w:val="24"/>
          <w:szCs w:val="24"/>
        </w:rPr>
        <w:t>进行</w:t>
      </w:r>
      <w:r>
        <w:rPr>
          <w:rFonts w:ascii="宋体" w:eastAsia="宋体" w:hAnsi="宋体" w:hint="eastAsia"/>
          <w:sz w:val="24"/>
          <w:szCs w:val="24"/>
        </w:rPr>
        <w:t>练习</w:t>
      </w:r>
      <w:r w:rsidR="00E4747A">
        <w:rPr>
          <w:rFonts w:ascii="宋体" w:eastAsia="宋体" w:hAnsi="宋体" w:hint="eastAsia"/>
          <w:sz w:val="24"/>
          <w:szCs w:val="24"/>
        </w:rPr>
        <w:t>，以理解和掌握博弈论的基本思想、工具方法和常用模型，并应用于工作实践</w:t>
      </w:r>
      <w:r>
        <w:rPr>
          <w:rFonts w:ascii="宋体" w:eastAsia="宋体" w:hAnsi="宋体" w:hint="eastAsia"/>
          <w:sz w:val="24"/>
          <w:szCs w:val="24"/>
        </w:rPr>
        <w:t>。</w:t>
      </w:r>
    </w:p>
    <w:p w14:paraId="3CC34659" w14:textId="77777777" w:rsidR="00C97DCD" w:rsidRDefault="00C97DCD">
      <w:pPr>
        <w:spacing w:line="480" w:lineRule="exact"/>
        <w:rPr>
          <w:rFonts w:ascii="宋体" w:eastAsia="宋体" w:hAnsi="宋体"/>
          <w:b/>
          <w:bCs/>
          <w:color w:val="1F4E79"/>
          <w:sz w:val="24"/>
          <w:szCs w:val="24"/>
        </w:rPr>
      </w:pPr>
    </w:p>
    <w:p w14:paraId="2A6E976E" w14:textId="77777777" w:rsidR="00C97DCD" w:rsidRDefault="00000000">
      <w:pPr>
        <w:spacing w:line="480" w:lineRule="exact"/>
        <w:jc w:val="center"/>
        <w:rPr>
          <w:rFonts w:ascii="宋体" w:eastAsia="宋体" w:hAnsi="宋体"/>
          <w:b/>
          <w:bCs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课程大纲</w:t>
      </w:r>
    </w:p>
    <w:p w14:paraId="1A4766E3" w14:textId="23F3BF9C" w:rsidR="00C97DCD" w:rsidRPr="00845C26" w:rsidRDefault="00000000">
      <w:pPr>
        <w:spacing w:line="480" w:lineRule="exact"/>
        <w:rPr>
          <w:rFonts w:ascii="宋体" w:eastAsia="宋体" w:hAnsi="宋体"/>
          <w:b/>
          <w:bCs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第一讲</w:t>
      </w:r>
      <w:r w:rsidR="00A3353D">
        <w:rPr>
          <w:rFonts w:ascii="宋体" w:eastAsia="宋体" w:hAnsi="宋体" w:hint="eastAsia"/>
          <w:b/>
          <w:bCs/>
          <w:color w:val="1F4E79"/>
          <w:sz w:val="24"/>
          <w:szCs w:val="24"/>
        </w:rPr>
        <w:t>：</w:t>
      </w:r>
      <w:r w:rsidR="00B11F8B">
        <w:rPr>
          <w:rFonts w:ascii="宋体" w:eastAsia="宋体" w:hAnsi="宋体" w:hint="eastAsia"/>
          <w:b/>
          <w:bCs/>
          <w:color w:val="1F4E79"/>
          <w:sz w:val="24"/>
          <w:szCs w:val="24"/>
        </w:rPr>
        <w:t>认知篇</w:t>
      </w:r>
      <w:r w:rsidR="00B11F8B">
        <w:rPr>
          <w:rFonts w:ascii="宋体" w:eastAsia="宋体" w:hAnsi="宋体"/>
          <w:b/>
          <w:bCs/>
          <w:color w:val="1F4E79"/>
          <w:sz w:val="24"/>
          <w:szCs w:val="24"/>
        </w:rPr>
        <w:t>—</w:t>
      </w:r>
      <w:r w:rsidR="00D05C90">
        <w:rPr>
          <w:rFonts w:ascii="宋体" w:eastAsia="宋体" w:hAnsi="宋体" w:hint="eastAsia"/>
          <w:b/>
          <w:bCs/>
          <w:color w:val="1F4E79"/>
          <w:sz w:val="24"/>
          <w:szCs w:val="24"/>
        </w:rPr>
        <w:t>-</w:t>
      </w:r>
      <w:r w:rsidR="00B11F8B">
        <w:rPr>
          <w:rFonts w:ascii="宋体" w:eastAsia="宋体" w:hAnsi="宋体" w:hint="eastAsia"/>
          <w:b/>
          <w:bCs/>
          <w:color w:val="1F4E79"/>
          <w:sz w:val="24"/>
          <w:szCs w:val="24"/>
        </w:rPr>
        <w:t>管理</w:t>
      </w:r>
      <w:r w:rsidR="00684F53">
        <w:rPr>
          <w:rFonts w:ascii="宋体" w:eastAsia="宋体" w:hAnsi="宋体" w:hint="eastAsia"/>
          <w:b/>
          <w:bCs/>
          <w:color w:val="1F4E79"/>
          <w:sz w:val="24"/>
          <w:szCs w:val="24"/>
        </w:rPr>
        <w:t>者</w:t>
      </w:r>
      <w:r w:rsidR="00147F67">
        <w:rPr>
          <w:rFonts w:ascii="宋体" w:eastAsia="宋体" w:hAnsi="宋体" w:hint="eastAsia"/>
          <w:b/>
          <w:bCs/>
          <w:color w:val="1F4E79"/>
          <w:sz w:val="24"/>
          <w:szCs w:val="24"/>
        </w:rPr>
        <w:t>需要</w:t>
      </w:r>
      <w:r w:rsidR="00684F53">
        <w:rPr>
          <w:rFonts w:ascii="宋体" w:eastAsia="宋体" w:hAnsi="宋体" w:hint="eastAsia"/>
          <w:b/>
          <w:bCs/>
          <w:color w:val="1F4E79"/>
          <w:sz w:val="24"/>
          <w:szCs w:val="24"/>
        </w:rPr>
        <w:t>博弈思维</w:t>
      </w:r>
    </w:p>
    <w:p w14:paraId="2427384C" w14:textId="58CB94DD" w:rsidR="00E50568" w:rsidRPr="008D7CF4" w:rsidRDefault="00E50568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 w:rsidRPr="008D7CF4">
        <w:rPr>
          <w:rFonts w:ascii="宋体" w:eastAsia="宋体" w:hAnsi="宋体" w:hint="eastAsia"/>
          <w:b/>
          <w:sz w:val="24"/>
          <w:szCs w:val="24"/>
        </w:rPr>
        <w:t>开场：</w:t>
      </w:r>
      <w:r w:rsidR="00D05C90">
        <w:rPr>
          <w:rFonts w:ascii="宋体" w:eastAsia="宋体" w:hAnsi="宋体" w:hint="eastAsia"/>
          <w:bCs/>
          <w:sz w:val="24"/>
          <w:szCs w:val="24"/>
        </w:rPr>
        <w:t>小游戏-“</w:t>
      </w:r>
      <w:r w:rsidR="00116A9D">
        <w:rPr>
          <w:rFonts w:ascii="宋体" w:eastAsia="宋体" w:hAnsi="宋体" w:hint="eastAsia"/>
          <w:bCs/>
          <w:sz w:val="24"/>
          <w:szCs w:val="24"/>
        </w:rPr>
        <w:t>红牌与黑牌”</w:t>
      </w:r>
    </w:p>
    <w:p w14:paraId="34B3E43A" w14:textId="31965FFA" w:rsidR="00E50568" w:rsidRPr="008D7CF4" w:rsidRDefault="00E50568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 w:rsidRPr="008D7CF4">
        <w:rPr>
          <w:rFonts w:ascii="宋体" w:eastAsia="宋体" w:hAnsi="宋体" w:hint="eastAsia"/>
          <w:b/>
          <w:sz w:val="24"/>
          <w:szCs w:val="24"/>
        </w:rPr>
        <w:t>导入：</w:t>
      </w:r>
      <w:r w:rsidRPr="008D7CF4">
        <w:rPr>
          <w:rFonts w:ascii="宋体" w:eastAsia="宋体" w:hAnsi="宋体" w:hint="eastAsia"/>
          <w:bCs/>
          <w:sz w:val="24"/>
          <w:szCs w:val="24"/>
        </w:rPr>
        <w:t>博弈无处不在</w:t>
      </w:r>
    </w:p>
    <w:p w14:paraId="4042D740" w14:textId="0435EF3A" w:rsidR="00C97DCD" w:rsidRDefault="00332C0D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一</w:t>
      </w:r>
      <w:r w:rsidR="001025F2">
        <w:rPr>
          <w:rFonts w:ascii="宋体" w:eastAsia="宋体" w:hAnsi="宋体" w:hint="eastAsia"/>
          <w:b/>
          <w:color w:val="C45911"/>
          <w:sz w:val="24"/>
          <w:szCs w:val="24"/>
        </w:rPr>
        <w:t>、</w:t>
      </w:r>
      <w:r w:rsidR="00EF63E9">
        <w:rPr>
          <w:rFonts w:ascii="宋体" w:eastAsia="宋体" w:hAnsi="宋体" w:hint="eastAsia"/>
          <w:b/>
          <w:color w:val="C45911"/>
          <w:sz w:val="24"/>
          <w:szCs w:val="24"/>
        </w:rPr>
        <w:t>为什么管理者需要博弈思维？</w:t>
      </w:r>
    </w:p>
    <w:p w14:paraId="47E50AC9" w14:textId="2F0D6B25" w:rsidR="00983F87" w:rsidRDefault="00983F87" w:rsidP="004F3B9C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983F87">
        <w:rPr>
          <w:rFonts w:ascii="宋体" w:eastAsia="宋体" w:hAnsi="宋体" w:hint="eastAsia"/>
          <w:b/>
          <w:color w:val="000000"/>
          <w:sz w:val="24"/>
          <w:szCs w:val="24"/>
        </w:rPr>
        <w:t>案例：</w:t>
      </w:r>
      <w:r>
        <w:rPr>
          <w:rFonts w:ascii="宋体" w:eastAsia="宋体" w:hAnsi="宋体" w:hint="eastAsia"/>
          <w:bCs/>
          <w:color w:val="000000"/>
          <w:sz w:val="24"/>
          <w:szCs w:val="24"/>
        </w:rPr>
        <w:t>西贝陷入困境的博弈思考</w:t>
      </w:r>
    </w:p>
    <w:p w14:paraId="1D056297" w14:textId="4C8C92B5" w:rsidR="004F3B9C" w:rsidRPr="004F3B9C" w:rsidRDefault="0040067A" w:rsidP="004F3B9C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1.</w:t>
      </w:r>
      <w:r w:rsidR="004F3B9C" w:rsidRPr="004F3B9C">
        <w:rPr>
          <w:rFonts w:ascii="宋体" w:eastAsia="宋体" w:hAnsi="宋体"/>
          <w:bCs/>
          <w:color w:val="000000"/>
          <w:sz w:val="24"/>
          <w:szCs w:val="24"/>
        </w:rPr>
        <w:t>管理场景本质是“互动决策”</w:t>
      </w:r>
    </w:p>
    <w:p w14:paraId="29580F6F" w14:textId="1E21CB03" w:rsidR="004F3B9C" w:rsidRDefault="0040067A" w:rsidP="004F3B9C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2.</w:t>
      </w:r>
      <w:r w:rsidR="004F3B9C" w:rsidRPr="004F3B9C">
        <w:rPr>
          <w:rFonts w:ascii="宋体" w:eastAsia="宋体" w:hAnsi="宋体"/>
          <w:bCs/>
          <w:color w:val="000000"/>
          <w:sz w:val="24"/>
          <w:szCs w:val="24"/>
        </w:rPr>
        <w:t>决策失误的根源：只看自己、不看互动</w:t>
      </w:r>
    </w:p>
    <w:p w14:paraId="7966CF8C" w14:textId="5DF19A80" w:rsidR="00EF302A" w:rsidRDefault="00EF302A" w:rsidP="00EF302A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3.博弈小游戏</w:t>
      </w:r>
      <w:r w:rsidRPr="00EF302A">
        <w:rPr>
          <w:rFonts w:ascii="宋体" w:eastAsia="宋体" w:hAnsi="宋体"/>
          <w:bCs/>
          <w:color w:val="000000"/>
          <w:sz w:val="24"/>
          <w:szCs w:val="24"/>
        </w:rPr>
        <w:t>：“</w:t>
      </w:r>
      <w:r>
        <w:rPr>
          <w:rFonts w:ascii="宋体" w:eastAsia="宋体" w:hAnsi="宋体" w:hint="eastAsia"/>
          <w:bCs/>
          <w:color w:val="000000"/>
          <w:sz w:val="24"/>
          <w:szCs w:val="24"/>
        </w:rPr>
        <w:t>你的选择是什么？</w:t>
      </w:r>
      <w:r w:rsidRPr="00EF302A">
        <w:rPr>
          <w:rFonts w:ascii="宋体" w:eastAsia="宋体" w:hAnsi="宋体" w:hint="eastAsia"/>
          <w:bCs/>
          <w:color w:val="000000"/>
          <w:sz w:val="24"/>
          <w:szCs w:val="24"/>
        </w:rPr>
        <w:t>”</w:t>
      </w:r>
    </w:p>
    <w:p w14:paraId="0EE5052E" w14:textId="77777777" w:rsidR="004A231E" w:rsidRPr="004A231E" w:rsidRDefault="00366C96" w:rsidP="004A231E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</w:t>
      </w:r>
      <w:r w:rsidR="00660D76">
        <w:rPr>
          <w:rFonts w:ascii="宋体" w:eastAsia="宋体" w:hAnsi="宋体" w:hint="eastAsia"/>
          <w:b/>
          <w:color w:val="C45911"/>
          <w:sz w:val="24"/>
          <w:szCs w:val="24"/>
        </w:rPr>
        <w:t>、</w:t>
      </w:r>
      <w:r w:rsidR="004A231E" w:rsidRPr="004A231E">
        <w:rPr>
          <w:rFonts w:ascii="宋体" w:eastAsia="宋体" w:hAnsi="宋体"/>
          <w:b/>
          <w:color w:val="C45911"/>
          <w:sz w:val="24"/>
          <w:szCs w:val="24"/>
        </w:rPr>
        <w:t>局势识别三框架</w:t>
      </w:r>
    </w:p>
    <w:p w14:paraId="32E1FDD3" w14:textId="1704F1B3" w:rsidR="00A8197D" w:rsidRPr="00A8197D" w:rsidRDefault="0033013C" w:rsidP="004F3B9C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/>
          <w:color w:val="000000"/>
          <w:sz w:val="24"/>
          <w:szCs w:val="24"/>
        </w:rPr>
        <w:t>互动</w:t>
      </w:r>
      <w:r w:rsidR="00A8197D" w:rsidRPr="00932404">
        <w:rPr>
          <w:rFonts w:ascii="宋体" w:eastAsia="宋体" w:hAnsi="宋体" w:hint="eastAsia"/>
          <w:b/>
          <w:color w:val="000000"/>
          <w:sz w:val="24"/>
          <w:szCs w:val="24"/>
        </w:rPr>
        <w:t>：</w:t>
      </w:r>
      <w:r w:rsidRPr="0033013C">
        <w:rPr>
          <w:rFonts w:ascii="宋体" w:eastAsia="宋体" w:hAnsi="宋体" w:hint="eastAsia"/>
          <w:bCs/>
          <w:color w:val="000000"/>
          <w:sz w:val="24"/>
          <w:szCs w:val="24"/>
        </w:rPr>
        <w:t>模拟</w:t>
      </w:r>
      <w:r w:rsidR="00A8197D" w:rsidRPr="00A8197D">
        <w:rPr>
          <w:rFonts w:ascii="宋体" w:eastAsia="宋体" w:hAnsi="宋体"/>
          <w:bCs/>
          <w:color w:val="000000"/>
          <w:sz w:val="24"/>
          <w:szCs w:val="24"/>
        </w:rPr>
        <w:t>管理冲突“结构化”</w:t>
      </w:r>
      <w:r w:rsidR="00A8197D">
        <w:rPr>
          <w:rFonts w:ascii="宋体" w:eastAsia="宋体" w:hAnsi="宋体" w:hint="eastAsia"/>
          <w:bCs/>
          <w:color w:val="000000"/>
          <w:sz w:val="24"/>
          <w:szCs w:val="24"/>
        </w:rPr>
        <w:t>思考</w:t>
      </w:r>
    </w:p>
    <w:p w14:paraId="44138E19" w14:textId="5A8FBFB7" w:rsidR="00660D76" w:rsidRDefault="00875BD8" w:rsidP="004F3B9C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E14D08">
        <w:rPr>
          <w:rFonts w:ascii="宋体" w:eastAsia="宋体" w:hAnsi="宋体" w:hint="eastAsia"/>
          <w:b/>
          <w:color w:val="000000"/>
          <w:sz w:val="24"/>
          <w:szCs w:val="24"/>
        </w:rPr>
        <w:t>1.</w:t>
      </w:r>
      <w:r w:rsidR="00D75BC0" w:rsidRPr="00E14D08">
        <w:rPr>
          <w:rFonts w:ascii="宋体" w:eastAsia="宋体" w:hAnsi="宋体" w:hint="eastAsia"/>
          <w:b/>
          <w:color w:val="000000"/>
          <w:sz w:val="24"/>
          <w:szCs w:val="24"/>
        </w:rPr>
        <w:t>参与者</w:t>
      </w:r>
      <w:r w:rsidR="00190BD6" w:rsidRPr="00E14D08">
        <w:rPr>
          <w:rFonts w:ascii="宋体" w:eastAsia="宋体" w:hAnsi="宋体" w:hint="eastAsia"/>
          <w:b/>
          <w:color w:val="000000"/>
          <w:sz w:val="24"/>
          <w:szCs w:val="24"/>
        </w:rPr>
        <w:t>：</w:t>
      </w:r>
      <w:r w:rsidR="00190BD6">
        <w:rPr>
          <w:rFonts w:ascii="宋体" w:eastAsia="宋体" w:hAnsi="宋体" w:hint="eastAsia"/>
          <w:bCs/>
          <w:color w:val="000000"/>
          <w:sz w:val="24"/>
          <w:szCs w:val="24"/>
        </w:rPr>
        <w:t>谁在参与博弈？</w:t>
      </w:r>
    </w:p>
    <w:p w14:paraId="745D5525" w14:textId="3C322B39" w:rsidR="00875BD8" w:rsidRPr="00190BD6" w:rsidRDefault="00875BD8" w:rsidP="004F3B9C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E14D08">
        <w:rPr>
          <w:rFonts w:ascii="宋体" w:eastAsia="宋体" w:hAnsi="宋体" w:hint="eastAsia"/>
          <w:b/>
          <w:color w:val="000000"/>
          <w:sz w:val="24"/>
          <w:szCs w:val="24"/>
        </w:rPr>
        <w:t>2.</w:t>
      </w:r>
      <w:r w:rsidR="00D75BC0" w:rsidRPr="00E14D08">
        <w:rPr>
          <w:rFonts w:ascii="宋体" w:eastAsia="宋体" w:hAnsi="宋体" w:hint="eastAsia"/>
          <w:b/>
          <w:color w:val="000000"/>
          <w:sz w:val="24"/>
          <w:szCs w:val="24"/>
        </w:rPr>
        <w:t>策略</w:t>
      </w:r>
      <w:r w:rsidR="00190BD6" w:rsidRPr="00E14D08">
        <w:rPr>
          <w:rFonts w:ascii="宋体" w:eastAsia="宋体" w:hAnsi="宋体" w:hint="eastAsia"/>
          <w:b/>
          <w:color w:val="000000"/>
          <w:sz w:val="24"/>
          <w:szCs w:val="24"/>
        </w:rPr>
        <w:t>：</w:t>
      </w:r>
      <w:r w:rsidR="00190BD6" w:rsidRPr="00190BD6">
        <w:rPr>
          <w:rFonts w:ascii="宋体" w:eastAsia="宋体" w:hAnsi="宋体"/>
          <w:bCs/>
          <w:color w:val="000000"/>
          <w:sz w:val="24"/>
          <w:szCs w:val="24"/>
        </w:rPr>
        <w:t>每个参与者有哪些可选的行动方案？</w:t>
      </w:r>
    </w:p>
    <w:p w14:paraId="6C119660" w14:textId="71BE25D9" w:rsidR="00875BD8" w:rsidRPr="00190BD6" w:rsidRDefault="00875BD8" w:rsidP="004F3B9C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E14D08">
        <w:rPr>
          <w:rFonts w:ascii="宋体" w:eastAsia="宋体" w:hAnsi="宋体" w:hint="eastAsia"/>
          <w:b/>
          <w:color w:val="000000"/>
          <w:sz w:val="24"/>
          <w:szCs w:val="24"/>
        </w:rPr>
        <w:t>3.</w:t>
      </w:r>
      <w:r w:rsidR="00D75BC0" w:rsidRPr="00E14D08">
        <w:rPr>
          <w:rFonts w:ascii="宋体" w:eastAsia="宋体" w:hAnsi="宋体" w:hint="eastAsia"/>
          <w:b/>
          <w:color w:val="000000"/>
          <w:sz w:val="24"/>
          <w:szCs w:val="24"/>
        </w:rPr>
        <w:t>收益</w:t>
      </w:r>
      <w:r w:rsidR="00190BD6" w:rsidRPr="00E14D08">
        <w:rPr>
          <w:rFonts w:ascii="宋体" w:eastAsia="宋体" w:hAnsi="宋体" w:hint="eastAsia"/>
          <w:b/>
          <w:color w:val="000000"/>
          <w:sz w:val="24"/>
          <w:szCs w:val="24"/>
        </w:rPr>
        <w:t>：</w:t>
      </w:r>
      <w:r w:rsidR="00190BD6" w:rsidRPr="00190BD6">
        <w:rPr>
          <w:rFonts w:ascii="宋体" w:eastAsia="宋体" w:hAnsi="宋体"/>
          <w:bCs/>
          <w:color w:val="000000"/>
          <w:sz w:val="24"/>
          <w:szCs w:val="24"/>
        </w:rPr>
        <w:t>不同的策略组合会带来什么样的结果或回报？</w:t>
      </w:r>
    </w:p>
    <w:p w14:paraId="769FB7D6" w14:textId="4307E11B" w:rsidR="003D0C39" w:rsidRPr="003D0C39" w:rsidRDefault="003D0C39" w:rsidP="004F3B9C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932404">
        <w:rPr>
          <w:rFonts w:ascii="宋体" w:eastAsia="宋体" w:hAnsi="宋体" w:hint="eastAsia"/>
          <w:b/>
          <w:color w:val="000000"/>
          <w:sz w:val="24"/>
          <w:szCs w:val="24"/>
        </w:rPr>
        <w:t>思考：</w:t>
      </w:r>
      <w:r>
        <w:rPr>
          <w:rFonts w:ascii="宋体" w:eastAsia="宋体" w:hAnsi="宋体" w:hint="eastAsia"/>
          <w:bCs/>
          <w:color w:val="000000"/>
          <w:sz w:val="24"/>
          <w:szCs w:val="24"/>
        </w:rPr>
        <w:t>部门协作为什么总会拉扯？</w:t>
      </w:r>
    </w:p>
    <w:p w14:paraId="2DEF270D" w14:textId="3762B36B" w:rsidR="00903FBB" w:rsidRDefault="00903FBB" w:rsidP="004F3B9C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 w:rsidRPr="00903FBB">
        <w:rPr>
          <w:rFonts w:ascii="宋体" w:eastAsia="宋体" w:hAnsi="宋体" w:hint="eastAsia"/>
          <w:b/>
          <w:color w:val="C45911"/>
          <w:sz w:val="24"/>
          <w:szCs w:val="24"/>
        </w:rPr>
        <w:t>三、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管理博弈的基本原则</w:t>
      </w:r>
    </w:p>
    <w:p w14:paraId="3DBF573D" w14:textId="6EFC3613" w:rsidR="00CC25DC" w:rsidRPr="00CC25DC" w:rsidRDefault="00CC25DC" w:rsidP="004F3B9C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 w:rsidRPr="00CC25DC">
        <w:rPr>
          <w:rFonts w:ascii="宋体" w:eastAsia="宋体" w:hAnsi="宋体" w:hint="eastAsia"/>
          <w:b/>
          <w:sz w:val="24"/>
          <w:szCs w:val="24"/>
        </w:rPr>
        <w:lastRenderedPageBreak/>
        <w:t>案例：</w:t>
      </w:r>
      <w:r w:rsidRPr="00CC25DC">
        <w:rPr>
          <w:rFonts w:ascii="宋体" w:eastAsia="宋体" w:hAnsi="宋体" w:hint="eastAsia"/>
          <w:bCs/>
          <w:sz w:val="24"/>
          <w:szCs w:val="24"/>
        </w:rPr>
        <w:t>小米汽车</w:t>
      </w:r>
      <w:r w:rsidR="00F0700A">
        <w:rPr>
          <w:rFonts w:ascii="宋体" w:eastAsia="宋体" w:hAnsi="宋体" w:hint="eastAsia"/>
          <w:bCs/>
          <w:sz w:val="24"/>
          <w:szCs w:val="24"/>
        </w:rPr>
        <w:t>竞争</w:t>
      </w:r>
      <w:r w:rsidRPr="00CC25DC">
        <w:rPr>
          <w:rFonts w:ascii="宋体" w:eastAsia="宋体" w:hAnsi="宋体" w:hint="eastAsia"/>
          <w:bCs/>
          <w:sz w:val="24"/>
          <w:szCs w:val="24"/>
        </w:rPr>
        <w:t>策略的底层逻辑</w:t>
      </w:r>
    </w:p>
    <w:p w14:paraId="24A70A80" w14:textId="1201DF7C" w:rsidR="00903FBB" w:rsidRDefault="00903FBB" w:rsidP="004F3B9C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903FBB">
        <w:rPr>
          <w:rFonts w:ascii="宋体" w:eastAsia="宋体" w:hAnsi="宋体" w:hint="eastAsia"/>
          <w:bCs/>
          <w:color w:val="000000"/>
          <w:sz w:val="24"/>
          <w:szCs w:val="24"/>
        </w:rPr>
        <w:t>1.</w:t>
      </w:r>
      <w:r>
        <w:rPr>
          <w:rFonts w:ascii="宋体" w:eastAsia="宋体" w:hAnsi="宋体" w:hint="eastAsia"/>
          <w:bCs/>
          <w:color w:val="000000"/>
          <w:sz w:val="24"/>
          <w:szCs w:val="24"/>
        </w:rPr>
        <w:t>选择优势策略</w:t>
      </w:r>
    </w:p>
    <w:p w14:paraId="033483BB" w14:textId="22DFA7CA" w:rsidR="00903FBB" w:rsidRDefault="00903FBB" w:rsidP="004F3B9C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2.摒弃劣势策略</w:t>
      </w:r>
    </w:p>
    <w:p w14:paraId="786FC7B0" w14:textId="6B9C09B8" w:rsidR="00903FBB" w:rsidRDefault="00903FBB" w:rsidP="004F3B9C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3.站在对方的角度去思考</w:t>
      </w:r>
    </w:p>
    <w:p w14:paraId="648CC447" w14:textId="0209319E" w:rsidR="00903FBB" w:rsidRPr="00903FBB" w:rsidRDefault="00903FBB" w:rsidP="004F3B9C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4.</w:t>
      </w:r>
      <w:r w:rsidR="0040613B">
        <w:rPr>
          <w:rFonts w:ascii="宋体" w:eastAsia="宋体" w:hAnsi="宋体" w:hint="eastAsia"/>
          <w:bCs/>
          <w:color w:val="000000"/>
          <w:sz w:val="24"/>
          <w:szCs w:val="24"/>
        </w:rPr>
        <w:t>向前</w:t>
      </w:r>
      <w:r w:rsidR="00692C73">
        <w:rPr>
          <w:rFonts w:ascii="宋体" w:eastAsia="宋体" w:hAnsi="宋体" w:hint="eastAsia"/>
          <w:bCs/>
          <w:color w:val="000000"/>
          <w:sz w:val="24"/>
          <w:szCs w:val="24"/>
        </w:rPr>
        <w:t>展望，向后推理</w:t>
      </w:r>
    </w:p>
    <w:p w14:paraId="2D116A55" w14:textId="77777777" w:rsidR="00C97DCD" w:rsidRPr="00D924ED" w:rsidRDefault="00C97DCD">
      <w:pPr>
        <w:spacing w:line="480" w:lineRule="exact"/>
        <w:rPr>
          <w:rFonts w:ascii="宋体" w:eastAsia="宋体" w:hAnsi="宋体"/>
          <w:b/>
          <w:color w:val="000000"/>
          <w:sz w:val="24"/>
          <w:szCs w:val="24"/>
        </w:rPr>
      </w:pPr>
    </w:p>
    <w:p w14:paraId="1029070A" w14:textId="35F0884A" w:rsidR="00C97DCD" w:rsidRDefault="00000000">
      <w:pPr>
        <w:spacing w:line="480" w:lineRule="exact"/>
        <w:rPr>
          <w:rFonts w:ascii="宋体" w:eastAsia="宋体" w:hAnsi="宋体"/>
          <w:b/>
          <w:bCs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第二讲</w:t>
      </w:r>
      <w:r w:rsidR="00657008">
        <w:rPr>
          <w:rFonts w:ascii="宋体" w:eastAsia="宋体" w:hAnsi="宋体" w:hint="eastAsia"/>
          <w:b/>
          <w:bCs/>
          <w:color w:val="1F4E79"/>
          <w:sz w:val="24"/>
          <w:szCs w:val="24"/>
        </w:rPr>
        <w:t>：</w:t>
      </w:r>
      <w:r w:rsidR="00951697">
        <w:rPr>
          <w:rFonts w:ascii="宋体" w:eastAsia="宋体" w:hAnsi="宋体" w:hint="eastAsia"/>
          <w:b/>
          <w:bCs/>
          <w:color w:val="1F4E79"/>
          <w:sz w:val="24"/>
          <w:szCs w:val="24"/>
        </w:rPr>
        <w:t>应用</w:t>
      </w:r>
      <w:r w:rsidR="00057182">
        <w:rPr>
          <w:rFonts w:ascii="宋体" w:eastAsia="宋体" w:hAnsi="宋体" w:hint="eastAsia"/>
          <w:b/>
          <w:bCs/>
          <w:color w:val="1F4E79"/>
          <w:sz w:val="24"/>
          <w:szCs w:val="24"/>
        </w:rPr>
        <w:t>篇</w:t>
      </w:r>
      <w:r w:rsidR="00D05C90">
        <w:rPr>
          <w:rFonts w:ascii="宋体" w:eastAsia="宋体" w:hAnsi="宋体"/>
          <w:b/>
          <w:bCs/>
          <w:color w:val="1F4E79"/>
          <w:sz w:val="24"/>
          <w:szCs w:val="24"/>
        </w:rPr>
        <w:t>—</w:t>
      </w:r>
      <w:r w:rsidR="00D05C90">
        <w:rPr>
          <w:rFonts w:ascii="宋体" w:eastAsia="宋体" w:hAnsi="宋体" w:hint="eastAsia"/>
          <w:b/>
          <w:bCs/>
          <w:color w:val="1F4E79"/>
          <w:sz w:val="24"/>
          <w:szCs w:val="24"/>
        </w:rPr>
        <w:t>-</w:t>
      </w:r>
      <w:r w:rsidR="005107B1">
        <w:rPr>
          <w:rFonts w:ascii="宋体" w:eastAsia="宋体" w:hAnsi="宋体" w:hint="eastAsia"/>
          <w:b/>
          <w:bCs/>
          <w:color w:val="1F4E79"/>
          <w:sz w:val="24"/>
          <w:szCs w:val="24"/>
        </w:rPr>
        <w:t>常见的</w:t>
      </w:r>
      <w:r w:rsidR="004F72CD">
        <w:rPr>
          <w:rFonts w:ascii="宋体" w:eastAsia="宋体" w:hAnsi="宋体" w:hint="eastAsia"/>
          <w:b/>
          <w:bCs/>
          <w:color w:val="1F4E79"/>
          <w:sz w:val="24"/>
          <w:szCs w:val="24"/>
        </w:rPr>
        <w:t>博弈</w:t>
      </w:r>
      <w:r w:rsidR="00626425">
        <w:rPr>
          <w:rFonts w:ascii="宋体" w:eastAsia="宋体" w:hAnsi="宋体" w:hint="eastAsia"/>
          <w:b/>
          <w:bCs/>
          <w:color w:val="1F4E79"/>
          <w:sz w:val="24"/>
          <w:szCs w:val="24"/>
        </w:rPr>
        <w:t>模型</w:t>
      </w:r>
      <w:r w:rsidR="004F72CD">
        <w:rPr>
          <w:rFonts w:ascii="宋体" w:eastAsia="宋体" w:hAnsi="宋体" w:hint="eastAsia"/>
          <w:b/>
          <w:bCs/>
          <w:color w:val="1F4E79"/>
          <w:sz w:val="24"/>
          <w:szCs w:val="24"/>
        </w:rPr>
        <w:t>与应用</w:t>
      </w:r>
    </w:p>
    <w:p w14:paraId="3DB72F26" w14:textId="55969049" w:rsidR="00C97DCD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一、</w:t>
      </w:r>
      <w:r w:rsidR="00E16F11">
        <w:rPr>
          <w:rFonts w:ascii="宋体" w:eastAsia="宋体" w:hAnsi="宋体" w:hint="eastAsia"/>
          <w:b/>
          <w:color w:val="C45911"/>
          <w:sz w:val="24"/>
          <w:szCs w:val="24"/>
        </w:rPr>
        <w:t>信任与</w:t>
      </w:r>
      <w:r w:rsidR="00BF1716">
        <w:rPr>
          <w:rFonts w:ascii="宋体" w:eastAsia="宋体" w:hAnsi="宋体" w:hint="eastAsia"/>
          <w:b/>
          <w:color w:val="C45911"/>
          <w:sz w:val="24"/>
          <w:szCs w:val="24"/>
        </w:rPr>
        <w:t>协作类博弈</w:t>
      </w:r>
    </w:p>
    <w:p w14:paraId="44497BB6" w14:textId="41ED86A0" w:rsidR="0091191E" w:rsidRDefault="0091191E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0561CC">
        <w:rPr>
          <w:rFonts w:ascii="宋体" w:eastAsia="宋体" w:hAnsi="宋体" w:hint="eastAsia"/>
          <w:bCs/>
          <w:color w:val="000000"/>
          <w:sz w:val="24"/>
          <w:szCs w:val="24"/>
        </w:rPr>
        <w:t>1.囚徒困境</w:t>
      </w:r>
    </w:p>
    <w:p w14:paraId="1AA81292" w14:textId="16B8EFBD" w:rsidR="00B85085" w:rsidRPr="000561CC" w:rsidRDefault="00B85085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B85085">
        <w:rPr>
          <w:rFonts w:ascii="宋体" w:eastAsia="宋体" w:hAnsi="宋体" w:hint="eastAsia"/>
          <w:b/>
          <w:color w:val="000000"/>
          <w:sz w:val="24"/>
          <w:szCs w:val="24"/>
        </w:rPr>
        <w:t>案例：</w:t>
      </w:r>
      <w:r>
        <w:rPr>
          <w:rFonts w:ascii="宋体" w:eastAsia="宋体" w:hAnsi="宋体" w:hint="eastAsia"/>
          <w:bCs/>
          <w:color w:val="000000"/>
          <w:sz w:val="24"/>
          <w:szCs w:val="24"/>
        </w:rPr>
        <w:t>美团、淘宝、京东的团购大战</w:t>
      </w:r>
    </w:p>
    <w:p w14:paraId="0556F4AD" w14:textId="586596F7" w:rsidR="0091191E" w:rsidRDefault="0091191E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0561CC">
        <w:rPr>
          <w:rFonts w:ascii="宋体" w:eastAsia="宋体" w:hAnsi="宋体" w:hint="eastAsia"/>
          <w:bCs/>
          <w:color w:val="000000"/>
          <w:sz w:val="24"/>
          <w:szCs w:val="24"/>
        </w:rPr>
        <w:t>2.</w:t>
      </w:r>
      <w:r w:rsidR="0068411F">
        <w:rPr>
          <w:rFonts w:ascii="宋体" w:eastAsia="宋体" w:hAnsi="宋体" w:hint="eastAsia"/>
          <w:bCs/>
          <w:color w:val="000000"/>
          <w:sz w:val="24"/>
          <w:szCs w:val="24"/>
        </w:rPr>
        <w:t>协调</w:t>
      </w:r>
      <w:r w:rsidR="000561CC" w:rsidRPr="000561CC">
        <w:rPr>
          <w:rFonts w:ascii="宋体" w:eastAsia="宋体" w:hAnsi="宋体" w:hint="eastAsia"/>
          <w:bCs/>
          <w:color w:val="000000"/>
          <w:sz w:val="24"/>
          <w:szCs w:val="24"/>
        </w:rPr>
        <w:t>博弈</w:t>
      </w:r>
    </w:p>
    <w:p w14:paraId="18F4FD61" w14:textId="00D30E0A" w:rsidR="001A2BC2" w:rsidRDefault="001A2BC2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CA3DD6">
        <w:rPr>
          <w:rFonts w:ascii="宋体" w:eastAsia="宋体" w:hAnsi="宋体" w:hint="eastAsia"/>
          <w:b/>
          <w:color w:val="000000"/>
          <w:sz w:val="24"/>
          <w:szCs w:val="24"/>
        </w:rPr>
        <w:t>游戏：</w:t>
      </w:r>
      <w:r w:rsidR="0013057F">
        <w:rPr>
          <w:rFonts w:ascii="宋体" w:eastAsia="宋体" w:hAnsi="宋体" w:hint="eastAsia"/>
          <w:bCs/>
          <w:color w:val="000000"/>
          <w:sz w:val="24"/>
          <w:szCs w:val="24"/>
        </w:rPr>
        <w:t>“猜数字”小游戏</w:t>
      </w:r>
    </w:p>
    <w:p w14:paraId="4883D319" w14:textId="0B5F0A63" w:rsidR="00E16F11" w:rsidRDefault="00E16F11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3.公地悲剧</w:t>
      </w:r>
    </w:p>
    <w:p w14:paraId="17672BE2" w14:textId="6A8567AD" w:rsidR="00E16F11" w:rsidRPr="000561CC" w:rsidRDefault="00E16F11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D3127C">
        <w:rPr>
          <w:rFonts w:ascii="宋体" w:eastAsia="宋体" w:hAnsi="宋体" w:hint="eastAsia"/>
          <w:b/>
          <w:color w:val="000000"/>
          <w:sz w:val="24"/>
          <w:szCs w:val="24"/>
        </w:rPr>
        <w:t>案例：</w:t>
      </w:r>
      <w:r w:rsidR="00D3127C">
        <w:rPr>
          <w:rFonts w:ascii="宋体" w:eastAsia="宋体" w:hAnsi="宋体" w:hint="eastAsia"/>
          <w:bCs/>
          <w:color w:val="000000"/>
          <w:sz w:val="24"/>
          <w:szCs w:val="24"/>
        </w:rPr>
        <w:t>民航总局发布充电宝禁令</w:t>
      </w:r>
    </w:p>
    <w:p w14:paraId="77366932" w14:textId="534CF052" w:rsidR="000561CC" w:rsidRPr="000561CC" w:rsidRDefault="00E16F11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4</w:t>
      </w:r>
      <w:r w:rsidR="000561CC" w:rsidRPr="000561CC">
        <w:rPr>
          <w:rFonts w:ascii="宋体" w:eastAsia="宋体" w:hAnsi="宋体" w:hint="eastAsia"/>
          <w:bCs/>
          <w:color w:val="000000"/>
          <w:sz w:val="24"/>
          <w:szCs w:val="24"/>
        </w:rPr>
        <w:t>.管理应用：跨部门协作</w:t>
      </w:r>
      <w:r w:rsidR="00B17170">
        <w:rPr>
          <w:rFonts w:ascii="宋体" w:eastAsia="宋体" w:hAnsi="宋体" w:hint="eastAsia"/>
          <w:bCs/>
          <w:color w:val="000000"/>
          <w:sz w:val="24"/>
          <w:szCs w:val="24"/>
        </w:rPr>
        <w:t>、长臂协作</w:t>
      </w:r>
    </w:p>
    <w:p w14:paraId="19C62BCA" w14:textId="5423319D" w:rsidR="00F05569" w:rsidRDefault="00F05569" w:rsidP="00F05569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二、</w:t>
      </w:r>
      <w:r w:rsidR="00695570">
        <w:rPr>
          <w:rFonts w:ascii="宋体" w:eastAsia="宋体" w:hAnsi="宋体" w:hint="eastAsia"/>
          <w:b/>
          <w:color w:val="C45911"/>
          <w:sz w:val="24"/>
          <w:szCs w:val="24"/>
        </w:rPr>
        <w:t>冲突与竞争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类博弈</w:t>
      </w:r>
    </w:p>
    <w:p w14:paraId="4B979C81" w14:textId="77777777" w:rsidR="00F00FD7" w:rsidRDefault="00F00FD7" w:rsidP="00F00FD7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1.</w:t>
      </w:r>
      <w:r w:rsidRPr="000E7C8B">
        <w:rPr>
          <w:rFonts w:ascii="宋体" w:eastAsia="宋体" w:hAnsi="宋体" w:hint="eastAsia"/>
          <w:bCs/>
          <w:color w:val="000000"/>
          <w:sz w:val="24"/>
          <w:szCs w:val="24"/>
        </w:rPr>
        <w:t>零和博弈</w:t>
      </w:r>
    </w:p>
    <w:p w14:paraId="125BCC3F" w14:textId="77777777" w:rsidR="00F00FD7" w:rsidRPr="000E7C8B" w:rsidRDefault="00F00FD7" w:rsidP="00F00FD7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047E1A">
        <w:rPr>
          <w:rFonts w:ascii="宋体" w:eastAsia="宋体" w:hAnsi="宋体" w:hint="eastAsia"/>
          <w:b/>
          <w:color w:val="000000"/>
          <w:sz w:val="24"/>
          <w:szCs w:val="24"/>
        </w:rPr>
        <w:t>游戏</w:t>
      </w:r>
      <w:r>
        <w:rPr>
          <w:rFonts w:ascii="宋体" w:eastAsia="宋体" w:hAnsi="宋体" w:hint="eastAsia"/>
          <w:bCs/>
          <w:color w:val="000000"/>
          <w:sz w:val="24"/>
          <w:szCs w:val="24"/>
        </w:rPr>
        <w:t>：“血战到底”小游戏</w:t>
      </w:r>
    </w:p>
    <w:p w14:paraId="66B73605" w14:textId="77777777" w:rsidR="00F00FD7" w:rsidRDefault="00F00FD7" w:rsidP="00F00FD7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2.斗</w:t>
      </w:r>
      <w:r w:rsidRPr="000E7C8B">
        <w:rPr>
          <w:rFonts w:ascii="宋体" w:eastAsia="宋体" w:hAnsi="宋体" w:hint="eastAsia"/>
          <w:bCs/>
          <w:color w:val="000000"/>
          <w:sz w:val="24"/>
          <w:szCs w:val="24"/>
        </w:rPr>
        <w:t>鸡游戏</w:t>
      </w:r>
    </w:p>
    <w:p w14:paraId="1DA0534E" w14:textId="77777777" w:rsidR="00F00FD7" w:rsidRDefault="00F00FD7" w:rsidP="00F00FD7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2C3536">
        <w:rPr>
          <w:rFonts w:ascii="宋体" w:eastAsia="宋体" w:hAnsi="宋体" w:hint="eastAsia"/>
          <w:b/>
          <w:color w:val="000000"/>
          <w:sz w:val="24"/>
          <w:szCs w:val="24"/>
        </w:rPr>
        <w:t>案例：</w:t>
      </w:r>
      <w:r>
        <w:rPr>
          <w:rFonts w:ascii="宋体" w:eastAsia="宋体" w:hAnsi="宋体" w:hint="eastAsia"/>
          <w:bCs/>
          <w:color w:val="000000"/>
          <w:sz w:val="24"/>
          <w:szCs w:val="24"/>
        </w:rPr>
        <w:t>华为手机竞争策略</w:t>
      </w:r>
    </w:p>
    <w:p w14:paraId="2AA8A9FC" w14:textId="77777777" w:rsidR="00F00FD7" w:rsidRDefault="00F00FD7" w:rsidP="00F00FD7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3.富者愈富</w:t>
      </w:r>
    </w:p>
    <w:p w14:paraId="238DE970" w14:textId="77777777" w:rsidR="00F00FD7" w:rsidRDefault="00F00FD7" w:rsidP="00F00FD7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73685F">
        <w:rPr>
          <w:rFonts w:ascii="宋体" w:eastAsia="宋体" w:hAnsi="宋体" w:hint="eastAsia"/>
          <w:b/>
          <w:color w:val="000000"/>
          <w:sz w:val="24"/>
          <w:szCs w:val="24"/>
        </w:rPr>
        <w:t>案例：</w:t>
      </w:r>
      <w:r>
        <w:rPr>
          <w:rFonts w:ascii="宋体" w:eastAsia="宋体" w:hAnsi="宋体" w:hint="eastAsia"/>
          <w:bCs/>
          <w:color w:val="000000"/>
          <w:sz w:val="24"/>
          <w:szCs w:val="24"/>
        </w:rPr>
        <w:t>新能源汽车进入“淘汰赛”</w:t>
      </w:r>
    </w:p>
    <w:p w14:paraId="22684DE5" w14:textId="3157D6E7" w:rsidR="00AE3F9E" w:rsidRDefault="00AE3F9E" w:rsidP="00F00FD7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4.竞争升级</w:t>
      </w:r>
    </w:p>
    <w:p w14:paraId="43F693F7" w14:textId="16B1C26E" w:rsidR="00AE3F9E" w:rsidRDefault="00AE3F9E" w:rsidP="00F00FD7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6B597D">
        <w:rPr>
          <w:rFonts w:ascii="宋体" w:eastAsia="宋体" w:hAnsi="宋体" w:hint="eastAsia"/>
          <w:b/>
          <w:color w:val="000000"/>
          <w:sz w:val="24"/>
          <w:szCs w:val="24"/>
        </w:rPr>
        <w:t>案例：</w:t>
      </w:r>
      <w:r w:rsidR="006B597D">
        <w:rPr>
          <w:rFonts w:ascii="宋体" w:eastAsia="宋体" w:hAnsi="宋体" w:hint="eastAsia"/>
          <w:bCs/>
          <w:color w:val="000000"/>
          <w:sz w:val="24"/>
          <w:szCs w:val="24"/>
        </w:rPr>
        <w:t>“内卷”的本质</w:t>
      </w:r>
    </w:p>
    <w:p w14:paraId="6A800047" w14:textId="40C0B116" w:rsidR="00F00FD7" w:rsidRPr="00F00FD7" w:rsidRDefault="009E4BC0" w:rsidP="00F05569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5</w:t>
      </w:r>
      <w:r w:rsidR="00F00FD7" w:rsidRPr="000561CC">
        <w:rPr>
          <w:rFonts w:ascii="宋体" w:eastAsia="宋体" w:hAnsi="宋体" w:hint="eastAsia"/>
          <w:bCs/>
          <w:color w:val="000000"/>
          <w:sz w:val="24"/>
          <w:szCs w:val="24"/>
        </w:rPr>
        <w:t>.管理应用：</w:t>
      </w:r>
      <w:r w:rsidR="006B597D">
        <w:rPr>
          <w:rFonts w:ascii="宋体" w:eastAsia="宋体" w:hAnsi="宋体" w:hint="eastAsia"/>
          <w:bCs/>
          <w:color w:val="000000"/>
          <w:sz w:val="24"/>
          <w:szCs w:val="24"/>
        </w:rPr>
        <w:t>制定竞争策略的逻辑</w:t>
      </w:r>
    </w:p>
    <w:p w14:paraId="5CD54F18" w14:textId="1D74C10B" w:rsidR="00B77AB1" w:rsidRDefault="00F05569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三</w:t>
      </w:r>
      <w:r w:rsidR="00FE5D06">
        <w:rPr>
          <w:rFonts w:ascii="宋体" w:eastAsia="宋体" w:hAnsi="宋体" w:hint="eastAsia"/>
          <w:b/>
          <w:color w:val="C45911"/>
          <w:sz w:val="24"/>
          <w:szCs w:val="24"/>
        </w:rPr>
        <w:t>、</w:t>
      </w:r>
      <w:r w:rsidR="00F00FD7">
        <w:rPr>
          <w:rFonts w:ascii="宋体" w:eastAsia="宋体" w:hAnsi="宋体" w:hint="eastAsia"/>
          <w:b/>
          <w:color w:val="C45911"/>
          <w:sz w:val="24"/>
          <w:szCs w:val="24"/>
        </w:rPr>
        <w:t>谈判与分配</w:t>
      </w:r>
      <w:r w:rsidR="004C638F">
        <w:rPr>
          <w:rFonts w:ascii="宋体" w:eastAsia="宋体" w:hAnsi="宋体" w:hint="eastAsia"/>
          <w:b/>
          <w:color w:val="C45911"/>
          <w:sz w:val="24"/>
          <w:szCs w:val="24"/>
        </w:rPr>
        <w:t>类博弈</w:t>
      </w:r>
    </w:p>
    <w:p w14:paraId="76C45A44" w14:textId="77777777" w:rsidR="00F00FD7" w:rsidRDefault="00F00FD7" w:rsidP="00F00FD7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1.最后通牒</w:t>
      </w:r>
    </w:p>
    <w:p w14:paraId="65C7CD10" w14:textId="77777777" w:rsidR="00F00FD7" w:rsidRPr="000E7C8B" w:rsidRDefault="00F00FD7" w:rsidP="00F00FD7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B85085">
        <w:rPr>
          <w:rFonts w:ascii="宋体" w:eastAsia="宋体" w:hAnsi="宋体" w:hint="eastAsia"/>
          <w:b/>
          <w:color w:val="000000"/>
          <w:sz w:val="24"/>
          <w:szCs w:val="24"/>
        </w:rPr>
        <w:t>游戏：</w:t>
      </w:r>
      <w:r>
        <w:rPr>
          <w:rFonts w:ascii="宋体" w:eastAsia="宋体" w:hAnsi="宋体" w:hint="eastAsia"/>
          <w:bCs/>
          <w:color w:val="000000"/>
          <w:sz w:val="24"/>
          <w:szCs w:val="24"/>
        </w:rPr>
        <w:t>“资源分配”小游戏</w:t>
      </w:r>
    </w:p>
    <w:p w14:paraId="3D12C5B1" w14:textId="77777777" w:rsidR="00F00FD7" w:rsidRDefault="00F00FD7" w:rsidP="00F00FD7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2.切香肠</w:t>
      </w:r>
    </w:p>
    <w:p w14:paraId="1436D9D7" w14:textId="77777777" w:rsidR="00F00FD7" w:rsidRDefault="00F00FD7" w:rsidP="00F00FD7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3.智猪博弈</w:t>
      </w:r>
    </w:p>
    <w:p w14:paraId="174FCBF9" w14:textId="77777777" w:rsidR="00F00FD7" w:rsidRPr="00F06E5A" w:rsidRDefault="00F00FD7" w:rsidP="00F00FD7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/>
          <w:color w:val="000000"/>
          <w:sz w:val="24"/>
          <w:szCs w:val="24"/>
        </w:rPr>
        <w:lastRenderedPageBreak/>
        <w:t>案例</w:t>
      </w:r>
      <w:r w:rsidRPr="00976EF1">
        <w:rPr>
          <w:rFonts w:ascii="宋体" w:eastAsia="宋体" w:hAnsi="宋体" w:hint="eastAsia"/>
          <w:b/>
          <w:color w:val="000000"/>
          <w:sz w:val="24"/>
          <w:szCs w:val="24"/>
        </w:rPr>
        <w:t>：</w:t>
      </w:r>
      <w:r w:rsidRPr="00935E84">
        <w:rPr>
          <w:rFonts w:ascii="宋体" w:eastAsia="宋体" w:hAnsi="宋体" w:hint="eastAsia"/>
          <w:bCs/>
          <w:color w:val="000000"/>
          <w:sz w:val="24"/>
          <w:szCs w:val="24"/>
        </w:rPr>
        <w:t>比亚迪的竞争策略</w:t>
      </w:r>
    </w:p>
    <w:p w14:paraId="29C49CE9" w14:textId="0FFF4301" w:rsidR="00F00FD7" w:rsidRPr="00712988" w:rsidRDefault="00F00FD7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4</w:t>
      </w:r>
      <w:r w:rsidRPr="000561CC">
        <w:rPr>
          <w:rFonts w:ascii="宋体" w:eastAsia="宋体" w:hAnsi="宋体" w:hint="eastAsia"/>
          <w:bCs/>
          <w:color w:val="000000"/>
          <w:sz w:val="24"/>
          <w:szCs w:val="24"/>
        </w:rPr>
        <w:t>.管理应用：</w:t>
      </w:r>
      <w:r>
        <w:rPr>
          <w:rFonts w:ascii="宋体" w:eastAsia="宋体" w:hAnsi="宋体" w:hint="eastAsia"/>
          <w:bCs/>
          <w:color w:val="000000"/>
          <w:sz w:val="24"/>
          <w:szCs w:val="24"/>
        </w:rPr>
        <w:t>企业内部、外部资源分配</w:t>
      </w:r>
    </w:p>
    <w:p w14:paraId="49FBBB3E" w14:textId="3D33BB25" w:rsidR="004C638F" w:rsidRDefault="00C526F7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四、不确定</w:t>
      </w:r>
      <w:r w:rsidR="00903FBB">
        <w:rPr>
          <w:rFonts w:ascii="宋体" w:eastAsia="宋体" w:hAnsi="宋体" w:hint="eastAsia"/>
          <w:b/>
          <w:color w:val="C45911"/>
          <w:sz w:val="24"/>
          <w:szCs w:val="24"/>
        </w:rPr>
        <w:t>情境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博弈</w:t>
      </w:r>
    </w:p>
    <w:p w14:paraId="64C483D3" w14:textId="79EB72AD" w:rsidR="005C3201" w:rsidRDefault="00B8336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1.枪手博弈</w:t>
      </w:r>
    </w:p>
    <w:p w14:paraId="13A5E4B8" w14:textId="70CFB6B0" w:rsidR="005975F7" w:rsidRDefault="00763A9E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互动</w:t>
      </w:r>
      <w:r w:rsidR="005975F7" w:rsidRPr="005975F7">
        <w:rPr>
          <w:rFonts w:ascii="宋体" w:eastAsia="宋体" w:hAnsi="宋体" w:hint="eastAsia"/>
          <w:b/>
          <w:sz w:val="24"/>
          <w:szCs w:val="24"/>
        </w:rPr>
        <w:t>游戏：</w:t>
      </w:r>
      <w:r w:rsidR="005975F7">
        <w:rPr>
          <w:rFonts w:ascii="宋体" w:eastAsia="宋体" w:hAnsi="宋体" w:hint="eastAsia"/>
          <w:bCs/>
          <w:sz w:val="24"/>
          <w:szCs w:val="24"/>
        </w:rPr>
        <w:t>“西部牛仔”小游戏</w:t>
      </w:r>
    </w:p>
    <w:p w14:paraId="5A7E5E6F" w14:textId="148D6176" w:rsidR="00B83360" w:rsidRDefault="00B8336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2.</w:t>
      </w:r>
      <w:r w:rsidR="003846AE">
        <w:rPr>
          <w:rFonts w:ascii="宋体" w:eastAsia="宋体" w:hAnsi="宋体" w:hint="eastAsia"/>
          <w:bCs/>
          <w:sz w:val="24"/>
          <w:szCs w:val="24"/>
        </w:rPr>
        <w:t>信</w:t>
      </w:r>
      <w:r w:rsidR="00214131">
        <w:rPr>
          <w:rFonts w:ascii="宋体" w:eastAsia="宋体" w:hAnsi="宋体" w:hint="eastAsia"/>
          <w:bCs/>
          <w:sz w:val="24"/>
          <w:szCs w:val="24"/>
        </w:rPr>
        <w:t>号</w:t>
      </w:r>
      <w:r>
        <w:rPr>
          <w:rFonts w:ascii="宋体" w:eastAsia="宋体" w:hAnsi="宋体" w:hint="eastAsia"/>
          <w:bCs/>
          <w:sz w:val="24"/>
          <w:szCs w:val="24"/>
        </w:rPr>
        <w:t>博弈</w:t>
      </w:r>
    </w:p>
    <w:p w14:paraId="563F6861" w14:textId="442324E4" w:rsidR="007B6891" w:rsidRDefault="007B6891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7B6891">
        <w:rPr>
          <w:rFonts w:ascii="宋体" w:eastAsia="宋体" w:hAnsi="宋体" w:hint="eastAsia"/>
          <w:b/>
          <w:sz w:val="24"/>
          <w:szCs w:val="24"/>
        </w:rPr>
        <w:t>小互动：</w:t>
      </w:r>
      <w:r>
        <w:rPr>
          <w:rFonts w:ascii="宋体" w:eastAsia="宋体" w:hAnsi="宋体" w:hint="eastAsia"/>
          <w:bCs/>
          <w:sz w:val="24"/>
          <w:szCs w:val="24"/>
        </w:rPr>
        <w:t>要不要收“彩礼”</w:t>
      </w:r>
      <w:r w:rsidR="00B01F73">
        <w:rPr>
          <w:rFonts w:ascii="宋体" w:eastAsia="宋体" w:hAnsi="宋体" w:hint="eastAsia"/>
          <w:bCs/>
          <w:sz w:val="24"/>
          <w:szCs w:val="24"/>
        </w:rPr>
        <w:t>？</w:t>
      </w:r>
    </w:p>
    <w:p w14:paraId="440CF504" w14:textId="3456A85B" w:rsidR="00351A80" w:rsidRDefault="00351A80" w:rsidP="00351A80">
      <w:pPr>
        <w:pStyle w:val="a8"/>
        <w:numPr>
          <w:ilvl w:val="0"/>
          <w:numId w:val="18"/>
        </w:numPr>
        <w:spacing w:line="480" w:lineRule="exact"/>
        <w:ind w:firstLineChars="0"/>
        <w:rPr>
          <w:rFonts w:ascii="宋体" w:hAnsi="宋体"/>
          <w:bCs/>
          <w:sz w:val="24"/>
          <w:szCs w:val="24"/>
        </w:rPr>
      </w:pPr>
      <w:r w:rsidRPr="00351A80">
        <w:rPr>
          <w:rFonts w:ascii="宋体" w:hAnsi="宋体" w:hint="eastAsia"/>
          <w:bCs/>
          <w:sz w:val="24"/>
          <w:szCs w:val="24"/>
        </w:rPr>
        <w:t>释放信息</w:t>
      </w:r>
    </w:p>
    <w:p w14:paraId="64E86814" w14:textId="4C852F2F" w:rsidR="00351A80" w:rsidRPr="004639B4" w:rsidRDefault="00351A80" w:rsidP="00351A8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4639B4">
        <w:rPr>
          <w:rFonts w:ascii="宋体" w:eastAsia="宋体" w:hAnsi="宋体" w:hint="eastAsia"/>
          <w:bCs/>
          <w:sz w:val="24"/>
          <w:szCs w:val="24"/>
        </w:rPr>
        <w:t>2）隐藏信息</w:t>
      </w:r>
    </w:p>
    <w:p w14:paraId="6149BDDD" w14:textId="7C18C28F" w:rsidR="00351A80" w:rsidRDefault="00351A80" w:rsidP="00351A8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4639B4">
        <w:rPr>
          <w:rFonts w:ascii="宋体" w:eastAsia="宋体" w:hAnsi="宋体" w:hint="eastAsia"/>
          <w:bCs/>
          <w:sz w:val="24"/>
          <w:szCs w:val="24"/>
        </w:rPr>
        <w:t>3）甄别信息</w:t>
      </w:r>
    </w:p>
    <w:p w14:paraId="1A0A7B61" w14:textId="2A5F39CE" w:rsidR="00A65ABD" w:rsidRDefault="00A65ABD" w:rsidP="00351A8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A65ABD">
        <w:rPr>
          <w:rFonts w:ascii="宋体" w:eastAsia="宋体" w:hAnsi="宋体" w:hint="eastAsia"/>
          <w:b/>
          <w:sz w:val="24"/>
          <w:szCs w:val="24"/>
        </w:rPr>
        <w:t>案例：</w:t>
      </w:r>
      <w:r>
        <w:rPr>
          <w:rFonts w:ascii="宋体" w:eastAsia="宋体" w:hAnsi="宋体" w:hint="eastAsia"/>
          <w:bCs/>
          <w:sz w:val="24"/>
          <w:szCs w:val="24"/>
        </w:rPr>
        <w:t>宁德时代竞争策略</w:t>
      </w:r>
      <w:r w:rsidR="00675973">
        <w:rPr>
          <w:rFonts w:ascii="宋体" w:eastAsia="宋体" w:hAnsi="宋体" w:hint="eastAsia"/>
          <w:bCs/>
          <w:sz w:val="24"/>
          <w:szCs w:val="24"/>
        </w:rPr>
        <w:t>的逻辑</w:t>
      </w:r>
    </w:p>
    <w:p w14:paraId="3C9CB089" w14:textId="21ABF065" w:rsidR="00D844AE" w:rsidRDefault="00D844AE" w:rsidP="00351A8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3.声誉博弈</w:t>
      </w:r>
    </w:p>
    <w:p w14:paraId="0AF1B9F2" w14:textId="54CFC46E" w:rsidR="00D844AE" w:rsidRPr="004639B4" w:rsidRDefault="00D844AE" w:rsidP="00351A8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D844AE">
        <w:rPr>
          <w:rFonts w:ascii="宋体" w:eastAsia="宋体" w:hAnsi="宋体" w:hint="eastAsia"/>
          <w:b/>
          <w:sz w:val="24"/>
          <w:szCs w:val="24"/>
        </w:rPr>
        <w:t>案例：</w:t>
      </w:r>
      <w:r>
        <w:rPr>
          <w:rFonts w:ascii="宋体" w:eastAsia="宋体" w:hAnsi="宋体" w:hint="eastAsia"/>
          <w:bCs/>
          <w:sz w:val="24"/>
          <w:szCs w:val="24"/>
        </w:rPr>
        <w:t>拼多多“退款不退货”的售后政策</w:t>
      </w:r>
    </w:p>
    <w:p w14:paraId="6B5C5CD6" w14:textId="389F4BDD" w:rsidR="00B83360" w:rsidRDefault="00641A96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4</w:t>
      </w:r>
      <w:r w:rsidR="00B83360">
        <w:rPr>
          <w:rFonts w:ascii="宋体" w:eastAsia="宋体" w:hAnsi="宋体" w:hint="eastAsia"/>
          <w:bCs/>
          <w:sz w:val="24"/>
          <w:szCs w:val="24"/>
        </w:rPr>
        <w:t>.管理应用：不确定性决策</w:t>
      </w:r>
      <w:r w:rsidR="00346E1F">
        <w:rPr>
          <w:rFonts w:ascii="宋体" w:eastAsia="宋体" w:hAnsi="宋体" w:hint="eastAsia"/>
          <w:bCs/>
          <w:sz w:val="24"/>
          <w:szCs w:val="24"/>
        </w:rPr>
        <w:t>与</w:t>
      </w:r>
      <w:r w:rsidR="00B83360">
        <w:rPr>
          <w:rFonts w:ascii="宋体" w:eastAsia="宋体" w:hAnsi="宋体" w:hint="eastAsia"/>
          <w:bCs/>
          <w:sz w:val="24"/>
          <w:szCs w:val="24"/>
        </w:rPr>
        <w:t>不完全信息</w:t>
      </w:r>
      <w:r w:rsidR="00346E1F">
        <w:rPr>
          <w:rFonts w:ascii="宋体" w:eastAsia="宋体" w:hAnsi="宋体" w:hint="eastAsia"/>
          <w:bCs/>
          <w:sz w:val="24"/>
          <w:szCs w:val="24"/>
        </w:rPr>
        <w:t>博弈</w:t>
      </w:r>
    </w:p>
    <w:p w14:paraId="655CA2CE" w14:textId="77777777" w:rsidR="0006586D" w:rsidRDefault="0006586D">
      <w:pPr>
        <w:spacing w:line="480" w:lineRule="exact"/>
        <w:rPr>
          <w:rFonts w:ascii="宋体" w:eastAsia="宋体" w:hAnsi="宋体"/>
          <w:bCs/>
          <w:sz w:val="24"/>
          <w:szCs w:val="24"/>
        </w:rPr>
      </w:pPr>
    </w:p>
    <w:p w14:paraId="10172D01" w14:textId="6875DE87" w:rsidR="00FC4649" w:rsidRDefault="00FC4649" w:rsidP="00FC4649">
      <w:pPr>
        <w:spacing w:line="480" w:lineRule="exact"/>
        <w:rPr>
          <w:rFonts w:ascii="宋体" w:eastAsia="宋体" w:hAnsi="宋体"/>
          <w:b/>
          <w:bCs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第三讲</w:t>
      </w:r>
      <w:r w:rsidR="00F2111A">
        <w:rPr>
          <w:rFonts w:ascii="宋体" w:eastAsia="宋体" w:hAnsi="宋体" w:hint="eastAsia"/>
          <w:b/>
          <w:bCs/>
          <w:color w:val="1F4E79"/>
          <w:sz w:val="24"/>
          <w:szCs w:val="24"/>
        </w:rPr>
        <w:t>：</w:t>
      </w:r>
      <w:r w:rsidR="00CD5A9E">
        <w:rPr>
          <w:rFonts w:ascii="宋体" w:eastAsia="宋体" w:hAnsi="宋体" w:hint="eastAsia"/>
          <w:b/>
          <w:bCs/>
          <w:color w:val="1F4E79"/>
          <w:sz w:val="24"/>
          <w:szCs w:val="24"/>
        </w:rPr>
        <w:t>进阶</w:t>
      </w:r>
      <w:r w:rsidR="00314B77">
        <w:rPr>
          <w:rFonts w:ascii="宋体" w:eastAsia="宋体" w:hAnsi="宋体" w:hint="eastAsia"/>
          <w:b/>
          <w:bCs/>
          <w:color w:val="1F4E79"/>
          <w:sz w:val="24"/>
          <w:szCs w:val="24"/>
        </w:rPr>
        <w:t>篇</w:t>
      </w:r>
      <w:r w:rsidR="00D05C90">
        <w:rPr>
          <w:rFonts w:ascii="宋体" w:eastAsia="宋体" w:hAnsi="宋体"/>
          <w:b/>
          <w:bCs/>
          <w:color w:val="1F4E79"/>
          <w:sz w:val="24"/>
          <w:szCs w:val="24"/>
        </w:rPr>
        <w:t>—</w:t>
      </w:r>
      <w:r w:rsidR="00D05C90">
        <w:rPr>
          <w:rFonts w:ascii="宋体" w:eastAsia="宋体" w:hAnsi="宋体" w:hint="eastAsia"/>
          <w:b/>
          <w:bCs/>
          <w:color w:val="1F4E79"/>
          <w:sz w:val="24"/>
          <w:szCs w:val="24"/>
        </w:rPr>
        <w:t>-</w:t>
      </w:r>
      <w:r w:rsidR="0006586D">
        <w:rPr>
          <w:rFonts w:ascii="宋体" w:eastAsia="宋体" w:hAnsi="宋体" w:hint="eastAsia"/>
          <w:b/>
          <w:bCs/>
          <w:color w:val="1F4E79"/>
          <w:sz w:val="24"/>
          <w:szCs w:val="24"/>
        </w:rPr>
        <w:t>博弈</w:t>
      </w:r>
      <w:r w:rsidR="00DE3F9F">
        <w:rPr>
          <w:rFonts w:ascii="宋体" w:eastAsia="宋体" w:hAnsi="宋体" w:hint="eastAsia"/>
          <w:b/>
          <w:bCs/>
          <w:color w:val="1F4E79"/>
          <w:sz w:val="24"/>
          <w:szCs w:val="24"/>
        </w:rPr>
        <w:t>论</w:t>
      </w:r>
      <w:r w:rsidR="0006586D">
        <w:rPr>
          <w:rFonts w:ascii="宋体" w:eastAsia="宋体" w:hAnsi="宋体" w:hint="eastAsia"/>
          <w:b/>
          <w:bCs/>
          <w:color w:val="1F4E79"/>
          <w:sz w:val="24"/>
          <w:szCs w:val="24"/>
        </w:rPr>
        <w:t>的升华与应用</w:t>
      </w:r>
    </w:p>
    <w:p w14:paraId="31ABE7D4" w14:textId="1ED08EA3" w:rsidR="00AE77C0" w:rsidRPr="00256ECC" w:rsidRDefault="00077811" w:rsidP="00077811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 w:rsidRPr="00256ECC">
        <w:rPr>
          <w:rFonts w:ascii="宋体" w:eastAsia="宋体" w:hAnsi="宋体" w:hint="eastAsia"/>
          <w:b/>
          <w:color w:val="C45911"/>
          <w:sz w:val="24"/>
          <w:szCs w:val="24"/>
        </w:rPr>
        <w:t>一、</w:t>
      </w:r>
      <w:r w:rsidR="00F97062" w:rsidRPr="00256ECC">
        <w:rPr>
          <w:rFonts w:ascii="宋体" w:eastAsia="宋体" w:hAnsi="宋体" w:hint="eastAsia"/>
          <w:b/>
          <w:color w:val="C45911"/>
          <w:sz w:val="24"/>
          <w:szCs w:val="24"/>
        </w:rPr>
        <w:t>博弈思维解决问题的</w:t>
      </w:r>
      <w:r w:rsidR="00694F73" w:rsidRPr="00256ECC">
        <w:rPr>
          <w:rFonts w:ascii="宋体" w:eastAsia="宋体" w:hAnsi="宋体" w:hint="eastAsia"/>
          <w:b/>
          <w:color w:val="C45911"/>
          <w:sz w:val="24"/>
          <w:szCs w:val="24"/>
        </w:rPr>
        <w:t>杠杆点</w:t>
      </w:r>
    </w:p>
    <w:p w14:paraId="66A5CE2C" w14:textId="3FE39C71" w:rsidR="004106AB" w:rsidRPr="005C3A10" w:rsidRDefault="004106AB" w:rsidP="00077811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5C3A10">
        <w:rPr>
          <w:rFonts w:ascii="宋体" w:eastAsia="宋体" w:hAnsi="宋体" w:hint="eastAsia"/>
          <w:b/>
          <w:sz w:val="24"/>
          <w:szCs w:val="24"/>
        </w:rPr>
        <w:t>案例：</w:t>
      </w:r>
      <w:r w:rsidRPr="005C3A10">
        <w:rPr>
          <w:rFonts w:ascii="宋体" w:eastAsia="宋体" w:hAnsi="宋体" w:hint="eastAsia"/>
          <w:bCs/>
          <w:sz w:val="24"/>
          <w:szCs w:val="24"/>
        </w:rPr>
        <w:t>微软员工食堂改善措施</w:t>
      </w:r>
    </w:p>
    <w:p w14:paraId="3BD9AEB7" w14:textId="039F5AB5" w:rsidR="00AB0FA7" w:rsidRPr="00AB0FA7" w:rsidRDefault="00AB0FA7" w:rsidP="00AB0FA7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AB0FA7">
        <w:rPr>
          <w:rFonts w:ascii="宋体" w:eastAsia="宋体" w:hAnsi="宋体"/>
          <w:bCs/>
          <w:sz w:val="24"/>
          <w:szCs w:val="24"/>
        </w:rPr>
        <w:t>1.改变激励</w:t>
      </w:r>
      <w:r w:rsidR="00A07A82">
        <w:rPr>
          <w:rFonts w:ascii="宋体" w:eastAsia="宋体" w:hAnsi="宋体" w:hint="eastAsia"/>
          <w:bCs/>
          <w:sz w:val="24"/>
          <w:szCs w:val="24"/>
        </w:rPr>
        <w:t>：</w:t>
      </w:r>
      <w:r w:rsidRPr="00AB0FA7">
        <w:rPr>
          <w:rFonts w:ascii="宋体" w:eastAsia="宋体" w:hAnsi="宋体"/>
          <w:bCs/>
          <w:sz w:val="24"/>
          <w:szCs w:val="24"/>
        </w:rPr>
        <w:t>让不合作变得更贵</w:t>
      </w:r>
    </w:p>
    <w:p w14:paraId="29108098" w14:textId="1367824F" w:rsidR="00AB0FA7" w:rsidRPr="00AB0FA7" w:rsidRDefault="00AB0FA7" w:rsidP="00AB0FA7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AB0FA7">
        <w:rPr>
          <w:rFonts w:ascii="宋体" w:eastAsia="宋体" w:hAnsi="宋体"/>
          <w:bCs/>
          <w:sz w:val="24"/>
          <w:szCs w:val="24"/>
        </w:rPr>
        <w:t>2.增加信息</w:t>
      </w:r>
      <w:r w:rsidR="00A07A82">
        <w:rPr>
          <w:rFonts w:ascii="宋体" w:eastAsia="宋体" w:hAnsi="宋体" w:hint="eastAsia"/>
          <w:bCs/>
          <w:sz w:val="24"/>
          <w:szCs w:val="24"/>
        </w:rPr>
        <w:t>：</w:t>
      </w:r>
      <w:r w:rsidRPr="00AB0FA7">
        <w:rPr>
          <w:rFonts w:ascii="宋体" w:eastAsia="宋体" w:hAnsi="宋体"/>
          <w:bCs/>
          <w:sz w:val="24"/>
          <w:szCs w:val="24"/>
        </w:rPr>
        <w:t>降低不确定</w:t>
      </w:r>
    </w:p>
    <w:p w14:paraId="79220016" w14:textId="04FEDF27" w:rsidR="00AB0FA7" w:rsidRPr="00AB0FA7" w:rsidRDefault="00AB0FA7" w:rsidP="00AB0FA7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AB0FA7">
        <w:rPr>
          <w:rFonts w:ascii="宋体" w:eastAsia="宋体" w:hAnsi="宋体"/>
          <w:bCs/>
          <w:sz w:val="24"/>
          <w:szCs w:val="24"/>
        </w:rPr>
        <w:t>3.改变规则</w:t>
      </w:r>
      <w:r w:rsidR="00A07A82">
        <w:rPr>
          <w:rFonts w:ascii="宋体" w:eastAsia="宋体" w:hAnsi="宋体" w:hint="eastAsia"/>
          <w:bCs/>
          <w:sz w:val="24"/>
          <w:szCs w:val="24"/>
        </w:rPr>
        <w:t>：</w:t>
      </w:r>
      <w:r w:rsidRPr="00AB0FA7">
        <w:rPr>
          <w:rFonts w:ascii="宋体" w:eastAsia="宋体" w:hAnsi="宋体"/>
          <w:bCs/>
          <w:sz w:val="24"/>
          <w:szCs w:val="24"/>
        </w:rPr>
        <w:t>重新设局</w:t>
      </w:r>
    </w:p>
    <w:p w14:paraId="3B75C091" w14:textId="40C39576" w:rsidR="00AB0FA7" w:rsidRDefault="00AB0FA7" w:rsidP="00AB0FA7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AB0FA7">
        <w:rPr>
          <w:rFonts w:ascii="宋体" w:eastAsia="宋体" w:hAnsi="宋体"/>
          <w:bCs/>
          <w:sz w:val="24"/>
          <w:szCs w:val="24"/>
        </w:rPr>
        <w:t>4.改变认知</w:t>
      </w:r>
      <w:r w:rsidR="00A07A82">
        <w:rPr>
          <w:rFonts w:ascii="宋体" w:eastAsia="宋体" w:hAnsi="宋体" w:hint="eastAsia"/>
          <w:bCs/>
          <w:sz w:val="24"/>
          <w:szCs w:val="24"/>
        </w:rPr>
        <w:t>：</w:t>
      </w:r>
      <w:r w:rsidRPr="00AB0FA7">
        <w:rPr>
          <w:rFonts w:ascii="宋体" w:eastAsia="宋体" w:hAnsi="宋体"/>
          <w:bCs/>
          <w:sz w:val="24"/>
          <w:szCs w:val="24"/>
        </w:rPr>
        <w:t>引导对方重新理解局势</w:t>
      </w:r>
    </w:p>
    <w:p w14:paraId="349289A4" w14:textId="2D39DF38" w:rsidR="009311AB" w:rsidRPr="00AB0FA7" w:rsidRDefault="009311AB" w:rsidP="00AB0FA7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9311AB">
        <w:rPr>
          <w:rFonts w:ascii="宋体" w:eastAsia="宋体" w:hAnsi="宋体" w:hint="eastAsia"/>
          <w:b/>
          <w:sz w:val="24"/>
          <w:szCs w:val="24"/>
        </w:rPr>
        <w:t>实践</w:t>
      </w:r>
      <w:r>
        <w:rPr>
          <w:rFonts w:ascii="宋体" w:eastAsia="宋体" w:hAnsi="宋体" w:hint="eastAsia"/>
          <w:bCs/>
          <w:sz w:val="24"/>
          <w:szCs w:val="24"/>
        </w:rPr>
        <w:t>：根据想要的结果设计游戏规则</w:t>
      </w:r>
    </w:p>
    <w:p w14:paraId="70C66239" w14:textId="1957AEAA" w:rsidR="00FA5FCA" w:rsidRDefault="00FA5FCA" w:rsidP="00AE77C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 w:rsidRPr="00FA5FCA">
        <w:rPr>
          <w:rFonts w:ascii="宋体" w:eastAsia="宋体" w:hAnsi="宋体" w:hint="eastAsia"/>
          <w:b/>
          <w:color w:val="C45911"/>
          <w:sz w:val="24"/>
          <w:szCs w:val="24"/>
        </w:rPr>
        <w:t>二、</w:t>
      </w:r>
      <w:r w:rsidR="009310AC">
        <w:rPr>
          <w:rFonts w:ascii="宋体" w:eastAsia="宋体" w:hAnsi="宋体" w:hint="eastAsia"/>
          <w:b/>
          <w:color w:val="C45911"/>
          <w:sz w:val="24"/>
          <w:szCs w:val="24"/>
        </w:rPr>
        <w:t>设计改善博弈规则</w:t>
      </w:r>
      <w:r w:rsidR="00694F73">
        <w:rPr>
          <w:rFonts w:ascii="宋体" w:eastAsia="宋体" w:hAnsi="宋体" w:hint="eastAsia"/>
          <w:b/>
          <w:color w:val="C45911"/>
          <w:sz w:val="24"/>
          <w:szCs w:val="24"/>
        </w:rPr>
        <w:t>五个步骤</w:t>
      </w:r>
    </w:p>
    <w:p w14:paraId="0A0CBC06" w14:textId="3B522769" w:rsidR="00605134" w:rsidRDefault="00605134" w:rsidP="00AE77C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605134">
        <w:rPr>
          <w:rFonts w:ascii="宋体" w:eastAsia="宋体" w:hAnsi="宋体" w:hint="eastAsia"/>
          <w:b/>
          <w:sz w:val="24"/>
          <w:szCs w:val="24"/>
        </w:rPr>
        <w:t>案例：</w:t>
      </w:r>
      <w:r>
        <w:rPr>
          <w:rFonts w:ascii="宋体" w:eastAsia="宋体" w:hAnsi="宋体" w:hint="eastAsia"/>
          <w:bCs/>
          <w:sz w:val="24"/>
          <w:szCs w:val="24"/>
        </w:rPr>
        <w:t>谁是决定飞行安全最重要的人</w:t>
      </w:r>
    </w:p>
    <w:p w14:paraId="62C6B2DD" w14:textId="5E30D291" w:rsidR="00812143" w:rsidRPr="00812143" w:rsidRDefault="00812143" w:rsidP="00AE77C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605134">
        <w:rPr>
          <w:rFonts w:ascii="宋体" w:eastAsia="宋体" w:hAnsi="宋体" w:hint="eastAsia"/>
          <w:b/>
          <w:sz w:val="24"/>
          <w:szCs w:val="24"/>
        </w:rPr>
        <w:t>导入：</w:t>
      </w:r>
      <w:r w:rsidRPr="00CC0F13">
        <w:rPr>
          <w:rFonts w:ascii="宋体" w:eastAsia="宋体" w:hAnsi="宋体" w:hint="eastAsia"/>
          <w:bCs/>
          <w:sz w:val="24"/>
          <w:szCs w:val="24"/>
        </w:rPr>
        <w:t>真正的</w:t>
      </w:r>
      <w:r w:rsidRPr="008130DE">
        <w:rPr>
          <w:rFonts w:ascii="宋体" w:eastAsia="宋体" w:hAnsi="宋体" w:hint="eastAsia"/>
          <w:bCs/>
          <w:sz w:val="24"/>
          <w:szCs w:val="24"/>
        </w:rPr>
        <w:t>高手</w:t>
      </w:r>
      <w:r>
        <w:rPr>
          <w:rFonts w:ascii="宋体" w:eastAsia="宋体" w:hAnsi="宋体" w:hint="eastAsia"/>
          <w:bCs/>
          <w:sz w:val="24"/>
          <w:szCs w:val="24"/>
        </w:rPr>
        <w:t>在制定</w:t>
      </w:r>
      <w:r w:rsidRPr="008130DE">
        <w:rPr>
          <w:rFonts w:ascii="宋体" w:eastAsia="宋体" w:hAnsi="宋体" w:hint="eastAsia"/>
          <w:bCs/>
          <w:sz w:val="24"/>
          <w:szCs w:val="24"/>
        </w:rPr>
        <w:t>规则</w:t>
      </w:r>
    </w:p>
    <w:p w14:paraId="688C84E5" w14:textId="2A6A8976" w:rsidR="00694F73" w:rsidRPr="00694F73" w:rsidRDefault="00694F73" w:rsidP="00694F73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33240E">
        <w:rPr>
          <w:rFonts w:ascii="宋体" w:eastAsia="宋体" w:hAnsi="宋体" w:hint="eastAsia"/>
          <w:b/>
          <w:sz w:val="24"/>
          <w:szCs w:val="24"/>
        </w:rPr>
        <w:t>1.</w:t>
      </w:r>
      <w:r w:rsidRPr="0033240E">
        <w:rPr>
          <w:rFonts w:ascii="宋体" w:eastAsia="宋体" w:hAnsi="宋体"/>
          <w:b/>
          <w:sz w:val="24"/>
          <w:szCs w:val="24"/>
        </w:rPr>
        <w:t>识局</w:t>
      </w:r>
      <w:r w:rsidR="0057539B" w:rsidRPr="0033240E">
        <w:rPr>
          <w:rFonts w:ascii="宋体" w:eastAsia="宋体" w:hAnsi="宋体" w:hint="eastAsia"/>
          <w:b/>
          <w:sz w:val="24"/>
          <w:szCs w:val="24"/>
        </w:rPr>
        <w:t>：</w:t>
      </w:r>
      <w:r w:rsidR="0057539B" w:rsidRPr="00605134">
        <w:rPr>
          <w:rFonts w:ascii="宋体" w:eastAsia="宋体" w:hAnsi="宋体"/>
          <w:bCs/>
          <w:sz w:val="24"/>
          <w:szCs w:val="24"/>
        </w:rPr>
        <w:t>用</w:t>
      </w:r>
      <w:r w:rsidR="0057539B" w:rsidRPr="00605134">
        <w:rPr>
          <w:rFonts w:ascii="宋体" w:eastAsia="宋体" w:hAnsi="宋体" w:hint="eastAsia"/>
          <w:bCs/>
          <w:sz w:val="24"/>
          <w:szCs w:val="24"/>
        </w:rPr>
        <w:t>多</w:t>
      </w:r>
      <w:r w:rsidR="0057539B" w:rsidRPr="00605134">
        <w:rPr>
          <w:rFonts w:ascii="宋体" w:eastAsia="宋体" w:hAnsi="宋体"/>
          <w:bCs/>
          <w:sz w:val="24"/>
          <w:szCs w:val="24"/>
        </w:rPr>
        <w:t>维框架全面分析现有博弈结构</w:t>
      </w:r>
    </w:p>
    <w:p w14:paraId="71D32506" w14:textId="542835BB" w:rsidR="00694F73" w:rsidRPr="00694F73" w:rsidRDefault="00694F73" w:rsidP="00694F73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33240E">
        <w:rPr>
          <w:rFonts w:ascii="宋体" w:eastAsia="宋体" w:hAnsi="宋体" w:hint="eastAsia"/>
          <w:b/>
          <w:sz w:val="24"/>
          <w:szCs w:val="24"/>
        </w:rPr>
        <w:t>2.</w:t>
      </w:r>
      <w:r w:rsidRPr="0033240E">
        <w:rPr>
          <w:rFonts w:ascii="宋体" w:eastAsia="宋体" w:hAnsi="宋体"/>
          <w:b/>
          <w:sz w:val="24"/>
          <w:szCs w:val="24"/>
        </w:rPr>
        <w:t>判局</w:t>
      </w:r>
      <w:r w:rsidR="0057539B" w:rsidRPr="0033240E">
        <w:rPr>
          <w:rFonts w:ascii="宋体" w:eastAsia="宋体" w:hAnsi="宋体" w:hint="eastAsia"/>
          <w:b/>
          <w:sz w:val="24"/>
          <w:szCs w:val="24"/>
        </w:rPr>
        <w:t>：</w:t>
      </w:r>
      <w:r w:rsidR="0057539B" w:rsidRPr="00605134">
        <w:rPr>
          <w:rFonts w:ascii="宋体" w:eastAsia="宋体" w:hAnsi="宋体"/>
          <w:bCs/>
          <w:sz w:val="24"/>
          <w:szCs w:val="24"/>
        </w:rPr>
        <w:t>诊断现有博弈导致不良结果的根本原因</w:t>
      </w:r>
    </w:p>
    <w:p w14:paraId="4C403D3B" w14:textId="3707C512" w:rsidR="00694F73" w:rsidRPr="00694F73" w:rsidRDefault="00694F73" w:rsidP="00694F73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33240E">
        <w:rPr>
          <w:rFonts w:ascii="宋体" w:eastAsia="宋体" w:hAnsi="宋体" w:hint="eastAsia"/>
          <w:b/>
          <w:sz w:val="24"/>
          <w:szCs w:val="24"/>
        </w:rPr>
        <w:t>3.</w:t>
      </w:r>
      <w:r w:rsidRPr="0033240E">
        <w:rPr>
          <w:rFonts w:ascii="宋体" w:eastAsia="宋体" w:hAnsi="宋体"/>
          <w:b/>
          <w:sz w:val="24"/>
          <w:szCs w:val="24"/>
        </w:rPr>
        <w:t>推演</w:t>
      </w:r>
      <w:r w:rsidR="0057539B" w:rsidRPr="0033240E">
        <w:rPr>
          <w:rFonts w:ascii="宋体" w:eastAsia="宋体" w:hAnsi="宋体" w:hint="eastAsia"/>
          <w:b/>
          <w:sz w:val="24"/>
          <w:szCs w:val="24"/>
        </w:rPr>
        <w:t>：</w:t>
      </w:r>
      <w:r w:rsidR="005B5000" w:rsidRPr="00605134">
        <w:rPr>
          <w:rFonts w:ascii="宋体" w:eastAsia="宋体" w:hAnsi="宋体"/>
          <w:bCs/>
          <w:sz w:val="24"/>
          <w:szCs w:val="24"/>
        </w:rPr>
        <w:t>预测各方在规则下的可能反应及均衡结果</w:t>
      </w:r>
    </w:p>
    <w:p w14:paraId="5779E98F" w14:textId="78C6BCC4" w:rsidR="00694F73" w:rsidRPr="00694F73" w:rsidRDefault="00694F73" w:rsidP="00694F73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33240E">
        <w:rPr>
          <w:rFonts w:ascii="宋体" w:eastAsia="宋体" w:hAnsi="宋体" w:hint="eastAsia"/>
          <w:b/>
          <w:sz w:val="24"/>
          <w:szCs w:val="24"/>
        </w:rPr>
        <w:t>4.</w:t>
      </w:r>
      <w:r w:rsidRPr="0033240E">
        <w:rPr>
          <w:rFonts w:ascii="宋体" w:eastAsia="宋体" w:hAnsi="宋体"/>
          <w:b/>
          <w:sz w:val="24"/>
          <w:szCs w:val="24"/>
        </w:rPr>
        <w:t>设计</w:t>
      </w:r>
      <w:r w:rsidR="005B5000" w:rsidRPr="0033240E">
        <w:rPr>
          <w:rFonts w:ascii="宋体" w:eastAsia="宋体" w:hAnsi="宋体" w:hint="eastAsia"/>
          <w:b/>
          <w:sz w:val="24"/>
          <w:szCs w:val="24"/>
        </w:rPr>
        <w:t>：</w:t>
      </w:r>
      <w:r w:rsidR="00FD2BA8" w:rsidRPr="00605134">
        <w:rPr>
          <w:rFonts w:ascii="宋体" w:eastAsia="宋体" w:hAnsi="宋体" w:hint="eastAsia"/>
          <w:bCs/>
          <w:sz w:val="24"/>
          <w:szCs w:val="24"/>
        </w:rPr>
        <w:t>找到</w:t>
      </w:r>
      <w:r w:rsidR="00FD2BA8" w:rsidRPr="00605134">
        <w:rPr>
          <w:rFonts w:ascii="宋体" w:eastAsia="宋体" w:hAnsi="宋体"/>
          <w:bCs/>
          <w:sz w:val="24"/>
          <w:szCs w:val="24"/>
        </w:rPr>
        <w:t>杠杆点，</w:t>
      </w:r>
      <w:r w:rsidR="00FD2BA8" w:rsidRPr="00605134">
        <w:rPr>
          <w:rFonts w:ascii="宋体" w:eastAsia="宋体" w:hAnsi="宋体" w:hint="eastAsia"/>
          <w:bCs/>
          <w:sz w:val="24"/>
          <w:szCs w:val="24"/>
        </w:rPr>
        <w:t>设计</w:t>
      </w:r>
      <w:r w:rsidR="00FD2BA8" w:rsidRPr="00605134">
        <w:rPr>
          <w:rFonts w:ascii="宋体" w:eastAsia="宋体" w:hAnsi="宋体"/>
          <w:bCs/>
          <w:sz w:val="24"/>
          <w:szCs w:val="24"/>
        </w:rPr>
        <w:t>新的规则、激励或信息方案</w:t>
      </w:r>
    </w:p>
    <w:p w14:paraId="38D593BA" w14:textId="7D8D8A33" w:rsidR="001043E9" w:rsidRDefault="00694F73" w:rsidP="001043E9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33240E">
        <w:rPr>
          <w:rFonts w:ascii="宋体" w:eastAsia="宋体" w:hAnsi="宋体" w:hint="eastAsia"/>
          <w:b/>
          <w:sz w:val="24"/>
          <w:szCs w:val="24"/>
        </w:rPr>
        <w:lastRenderedPageBreak/>
        <w:t>5.</w:t>
      </w:r>
      <w:r w:rsidRPr="0033240E">
        <w:rPr>
          <w:rFonts w:ascii="宋体" w:eastAsia="宋体" w:hAnsi="宋体"/>
          <w:b/>
          <w:sz w:val="24"/>
          <w:szCs w:val="24"/>
        </w:rPr>
        <w:t>介入</w:t>
      </w:r>
      <w:r w:rsidR="00FD2BA8" w:rsidRPr="0033240E">
        <w:rPr>
          <w:rFonts w:ascii="宋体" w:eastAsia="宋体" w:hAnsi="宋体" w:hint="eastAsia"/>
          <w:b/>
          <w:sz w:val="24"/>
          <w:szCs w:val="24"/>
        </w:rPr>
        <w:t>：</w:t>
      </w:r>
      <w:r w:rsidR="00F83DCE">
        <w:rPr>
          <w:rFonts w:ascii="宋体" w:eastAsia="宋体" w:hAnsi="宋体" w:hint="eastAsia"/>
          <w:bCs/>
          <w:sz w:val="24"/>
          <w:szCs w:val="24"/>
        </w:rPr>
        <w:t>实施新的规则与方案</w:t>
      </w:r>
    </w:p>
    <w:p w14:paraId="15A138D3" w14:textId="298052B0" w:rsidR="00605134" w:rsidRPr="00F158ED" w:rsidRDefault="00605134" w:rsidP="00694F73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E87501">
        <w:rPr>
          <w:rFonts w:ascii="宋体" w:eastAsia="宋体" w:hAnsi="宋体"/>
          <w:b/>
          <w:sz w:val="24"/>
          <w:szCs w:val="24"/>
        </w:rPr>
        <w:t>综合案例演练：</w:t>
      </w:r>
      <w:r w:rsidRPr="00605134">
        <w:rPr>
          <w:rFonts w:ascii="宋体" w:eastAsia="宋体" w:hAnsi="宋体"/>
          <w:bCs/>
          <w:sz w:val="24"/>
          <w:szCs w:val="24"/>
        </w:rPr>
        <w:t>设计一套能够</w:t>
      </w:r>
      <w:r w:rsidR="000A0327">
        <w:rPr>
          <w:rFonts w:ascii="宋体" w:eastAsia="宋体" w:hAnsi="宋体" w:hint="eastAsia"/>
          <w:bCs/>
          <w:sz w:val="24"/>
          <w:szCs w:val="24"/>
        </w:rPr>
        <w:t>激励</w:t>
      </w:r>
      <w:r w:rsidR="00682E9B">
        <w:rPr>
          <w:rFonts w:ascii="宋体" w:eastAsia="宋体" w:hAnsi="宋体" w:hint="eastAsia"/>
          <w:bCs/>
          <w:sz w:val="24"/>
          <w:szCs w:val="24"/>
        </w:rPr>
        <w:t>不同部门</w:t>
      </w:r>
      <w:r w:rsidRPr="00605134">
        <w:rPr>
          <w:rFonts w:ascii="宋体" w:eastAsia="宋体" w:hAnsi="宋体"/>
          <w:bCs/>
          <w:sz w:val="24"/>
          <w:szCs w:val="24"/>
        </w:rPr>
        <w:t>紧密协作的机制</w:t>
      </w:r>
    </w:p>
    <w:p w14:paraId="63627928" w14:textId="7674A865" w:rsidR="00145BE0" w:rsidRDefault="00FD44EA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 w:rsidRPr="00FD44EA">
        <w:rPr>
          <w:rFonts w:ascii="宋体" w:eastAsia="宋体" w:hAnsi="宋体" w:hint="eastAsia"/>
          <w:b/>
          <w:color w:val="C45911"/>
          <w:sz w:val="24"/>
          <w:szCs w:val="24"/>
        </w:rPr>
        <w:t>三、超越竞争</w:t>
      </w:r>
    </w:p>
    <w:p w14:paraId="0FC40CB9" w14:textId="7258D909" w:rsidR="00A42428" w:rsidRDefault="00A42428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A42428">
        <w:rPr>
          <w:rFonts w:ascii="宋体" w:eastAsia="宋体" w:hAnsi="宋体" w:hint="eastAsia"/>
          <w:b/>
          <w:sz w:val="24"/>
          <w:szCs w:val="24"/>
        </w:rPr>
        <w:t>导入：</w:t>
      </w:r>
      <w:r w:rsidR="00AB1695" w:rsidRPr="00AB1695">
        <w:rPr>
          <w:rFonts w:ascii="宋体" w:eastAsia="宋体" w:hAnsi="宋体" w:hint="eastAsia"/>
          <w:bCs/>
          <w:sz w:val="24"/>
          <w:szCs w:val="24"/>
        </w:rPr>
        <w:t>商业竞争的</w:t>
      </w:r>
      <w:r w:rsidR="00E26837">
        <w:rPr>
          <w:rFonts w:ascii="宋体" w:eastAsia="宋体" w:hAnsi="宋体" w:hint="eastAsia"/>
          <w:bCs/>
          <w:sz w:val="24"/>
          <w:szCs w:val="24"/>
        </w:rPr>
        <w:t>“阳谋”与“阴谋”</w:t>
      </w:r>
    </w:p>
    <w:p w14:paraId="20EDA193" w14:textId="191D18D0" w:rsidR="00A42428" w:rsidRPr="00A42428" w:rsidRDefault="00A42428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 w:rsidRPr="00A42428">
        <w:rPr>
          <w:rFonts w:ascii="宋体" w:eastAsia="宋体" w:hAnsi="宋体" w:hint="eastAsia"/>
          <w:b/>
          <w:sz w:val="24"/>
          <w:szCs w:val="24"/>
        </w:rPr>
        <w:t>案例：</w:t>
      </w:r>
      <w:r>
        <w:rPr>
          <w:rFonts w:ascii="宋体" w:eastAsia="宋体" w:hAnsi="宋体" w:hint="eastAsia"/>
          <w:bCs/>
          <w:sz w:val="24"/>
          <w:szCs w:val="24"/>
        </w:rPr>
        <w:t>特斯拉的竞争策略</w:t>
      </w:r>
    </w:p>
    <w:p w14:paraId="1858E44B" w14:textId="58EC4BA6" w:rsidR="00FD44EA" w:rsidRDefault="00FD44EA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1.坚持“理性”</w:t>
      </w:r>
    </w:p>
    <w:p w14:paraId="65987118" w14:textId="0CD40194" w:rsidR="00FD44EA" w:rsidRDefault="00FD44EA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2.保持“善良”</w:t>
      </w:r>
    </w:p>
    <w:p w14:paraId="7AC3FD68" w14:textId="7E6BFAF3" w:rsidR="00FD44EA" w:rsidRDefault="00FD44EA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3.合作比竞争更有意义</w:t>
      </w:r>
    </w:p>
    <w:p w14:paraId="5BBF3350" w14:textId="77777777" w:rsidR="00B227E1" w:rsidRDefault="00B227E1">
      <w:pPr>
        <w:spacing w:line="480" w:lineRule="exact"/>
        <w:rPr>
          <w:rFonts w:ascii="宋体" w:eastAsia="宋体" w:hAnsi="宋体"/>
          <w:bCs/>
          <w:sz w:val="24"/>
          <w:szCs w:val="24"/>
        </w:rPr>
      </w:pPr>
    </w:p>
    <w:p w14:paraId="0CBCC320" w14:textId="77777777" w:rsidR="00C97DCD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课程总结：</w:t>
      </w:r>
      <w:r>
        <w:rPr>
          <w:rFonts w:ascii="宋体" w:eastAsia="宋体" w:hAnsi="宋体" w:hint="eastAsia"/>
          <w:sz w:val="24"/>
          <w:szCs w:val="24"/>
        </w:rPr>
        <w:t>送彩蛋</w:t>
      </w:r>
    </w:p>
    <w:p w14:paraId="01B128F0" w14:textId="77777777" w:rsidR="00A95CE0" w:rsidRDefault="00A95CE0">
      <w:pPr>
        <w:spacing w:line="480" w:lineRule="exact"/>
        <w:rPr>
          <w:rFonts w:ascii="宋体" w:eastAsia="宋体" w:hAnsi="宋体"/>
          <w:b/>
          <w:bCs/>
          <w:sz w:val="24"/>
          <w:szCs w:val="24"/>
        </w:rPr>
      </w:pPr>
    </w:p>
    <w:sectPr w:rsidR="00A95CE0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DBFE7C"/>
    <w:multiLevelType w:val="singleLevel"/>
    <w:tmpl w:val="F9DBFE7C"/>
    <w:lvl w:ilvl="0">
      <w:start w:val="1"/>
      <w:numFmt w:val="decimal"/>
      <w:suff w:val="nothing"/>
      <w:lvlText w:val="%1．"/>
      <w:lvlJc w:val="left"/>
    </w:lvl>
  </w:abstractNum>
  <w:abstractNum w:abstractNumId="1" w15:restartNumberingAfterBreak="0">
    <w:nsid w:val="FBF91B5C"/>
    <w:multiLevelType w:val="singleLevel"/>
    <w:tmpl w:val="FBF91B5C"/>
    <w:lvl w:ilvl="0">
      <w:start w:val="8"/>
      <w:numFmt w:val="decimal"/>
      <w:suff w:val="space"/>
      <w:lvlText w:val="%1."/>
      <w:lvlJc w:val="left"/>
    </w:lvl>
  </w:abstractNum>
  <w:abstractNum w:abstractNumId="2" w15:restartNumberingAfterBreak="0">
    <w:nsid w:val="02C03B6F"/>
    <w:multiLevelType w:val="multilevel"/>
    <w:tmpl w:val="99DAD1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13113515"/>
    <w:multiLevelType w:val="hybridMultilevel"/>
    <w:tmpl w:val="8E3E83CE"/>
    <w:lvl w:ilvl="0" w:tplc="CA4C590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185771E3"/>
    <w:multiLevelType w:val="singleLevel"/>
    <w:tmpl w:val="F9DBFE7C"/>
    <w:lvl w:ilvl="0">
      <w:start w:val="1"/>
      <w:numFmt w:val="decimal"/>
      <w:suff w:val="nothing"/>
      <w:lvlText w:val="%1．"/>
      <w:lvlJc w:val="left"/>
    </w:lvl>
  </w:abstractNum>
  <w:abstractNum w:abstractNumId="5" w15:restartNumberingAfterBreak="0">
    <w:nsid w:val="18D731C0"/>
    <w:multiLevelType w:val="multilevel"/>
    <w:tmpl w:val="9B326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A52EF8"/>
    <w:multiLevelType w:val="multilevel"/>
    <w:tmpl w:val="19203E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B6C7B28"/>
    <w:multiLevelType w:val="multilevel"/>
    <w:tmpl w:val="0CF8D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6F0CB1"/>
    <w:multiLevelType w:val="multilevel"/>
    <w:tmpl w:val="0F7C6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725B6F"/>
    <w:multiLevelType w:val="multilevel"/>
    <w:tmpl w:val="E13AE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BB356D"/>
    <w:multiLevelType w:val="hybridMultilevel"/>
    <w:tmpl w:val="A4060E16"/>
    <w:lvl w:ilvl="0" w:tplc="336E8B18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474D43"/>
    <w:multiLevelType w:val="hybridMultilevel"/>
    <w:tmpl w:val="A1081A8E"/>
    <w:lvl w:ilvl="0" w:tplc="04090003">
      <w:start w:val="1"/>
      <w:numFmt w:val="bullet"/>
      <w:lvlText w:val=""/>
      <w:lvlJc w:val="left"/>
      <w:pPr>
        <w:ind w:left="922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2" w:hanging="440"/>
      </w:pPr>
      <w:rPr>
        <w:rFonts w:ascii="Wingdings" w:hAnsi="Wingdings" w:hint="default"/>
      </w:rPr>
    </w:lvl>
  </w:abstractNum>
  <w:abstractNum w:abstractNumId="12" w15:restartNumberingAfterBreak="0">
    <w:nsid w:val="3A772E1B"/>
    <w:multiLevelType w:val="hybridMultilevel"/>
    <w:tmpl w:val="AF38A8AA"/>
    <w:lvl w:ilvl="0" w:tplc="326E101E">
      <w:start w:val="3"/>
      <w:numFmt w:val="bullet"/>
      <w:lvlText w:val="●"/>
      <w:lvlJc w:val="left"/>
      <w:pPr>
        <w:ind w:left="360" w:hanging="360"/>
      </w:pPr>
      <w:rPr>
        <w:rFonts w:ascii="DengXian" w:eastAsia="DengXian" w:hAnsi="DengXi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41C97108"/>
    <w:multiLevelType w:val="hybridMultilevel"/>
    <w:tmpl w:val="28DCF45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560B1CA1"/>
    <w:multiLevelType w:val="singleLevel"/>
    <w:tmpl w:val="F9DBFE7C"/>
    <w:lvl w:ilvl="0">
      <w:start w:val="1"/>
      <w:numFmt w:val="decimal"/>
      <w:suff w:val="nothing"/>
      <w:lvlText w:val="%1．"/>
      <w:lvlJc w:val="left"/>
    </w:lvl>
  </w:abstractNum>
  <w:abstractNum w:abstractNumId="15" w15:restartNumberingAfterBreak="0">
    <w:nsid w:val="5ABA5FE8"/>
    <w:multiLevelType w:val="hybridMultilevel"/>
    <w:tmpl w:val="8D9ACC0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F821E0D"/>
    <w:multiLevelType w:val="hybridMultilevel"/>
    <w:tmpl w:val="F9F8652A"/>
    <w:lvl w:ilvl="0" w:tplc="04090001">
      <w:start w:val="1"/>
      <w:numFmt w:val="bullet"/>
      <w:lvlText w:val=""/>
      <w:lvlJc w:val="left"/>
      <w:pPr>
        <w:ind w:left="9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7" w15:restartNumberingAfterBreak="0">
    <w:nsid w:val="77B647AB"/>
    <w:multiLevelType w:val="hybridMultilevel"/>
    <w:tmpl w:val="47444F9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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7D336050"/>
    <w:multiLevelType w:val="hybridMultilevel"/>
    <w:tmpl w:val="B9EC00B0"/>
    <w:lvl w:ilvl="0" w:tplc="961C402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8283607">
    <w:abstractNumId w:val="0"/>
  </w:num>
  <w:num w:numId="2" w16cid:durableId="2121336853">
    <w:abstractNumId w:val="1"/>
  </w:num>
  <w:num w:numId="3" w16cid:durableId="2023587195">
    <w:abstractNumId w:val="14"/>
  </w:num>
  <w:num w:numId="4" w16cid:durableId="1637762621">
    <w:abstractNumId w:val="4"/>
  </w:num>
  <w:num w:numId="5" w16cid:durableId="1160317292">
    <w:abstractNumId w:val="8"/>
  </w:num>
  <w:num w:numId="6" w16cid:durableId="463930375">
    <w:abstractNumId w:val="7"/>
  </w:num>
  <w:num w:numId="7" w16cid:durableId="922451796">
    <w:abstractNumId w:val="12"/>
  </w:num>
  <w:num w:numId="8" w16cid:durableId="769351107">
    <w:abstractNumId w:val="18"/>
  </w:num>
  <w:num w:numId="9" w16cid:durableId="1296374239">
    <w:abstractNumId w:val="2"/>
  </w:num>
  <w:num w:numId="10" w16cid:durableId="1147434420">
    <w:abstractNumId w:val="6"/>
  </w:num>
  <w:num w:numId="11" w16cid:durableId="68119521">
    <w:abstractNumId w:val="3"/>
  </w:num>
  <w:num w:numId="12" w16cid:durableId="1105072860">
    <w:abstractNumId w:val="5"/>
  </w:num>
  <w:num w:numId="13" w16cid:durableId="1258751632">
    <w:abstractNumId w:val="16"/>
  </w:num>
  <w:num w:numId="14" w16cid:durableId="617296637">
    <w:abstractNumId w:val="13"/>
  </w:num>
  <w:num w:numId="15" w16cid:durableId="895508031">
    <w:abstractNumId w:val="15"/>
  </w:num>
  <w:num w:numId="16" w16cid:durableId="910195727">
    <w:abstractNumId w:val="17"/>
  </w:num>
  <w:num w:numId="17" w16cid:durableId="968901944">
    <w:abstractNumId w:val="11"/>
  </w:num>
  <w:num w:numId="18" w16cid:durableId="1451633316">
    <w:abstractNumId w:val="10"/>
  </w:num>
  <w:num w:numId="19" w16cid:durableId="8008815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3BD"/>
    <w:rsid w:val="00001ADC"/>
    <w:rsid w:val="00002B96"/>
    <w:rsid w:val="0000334D"/>
    <w:rsid w:val="00003E72"/>
    <w:rsid w:val="00006DEF"/>
    <w:rsid w:val="000103DA"/>
    <w:rsid w:val="00014E1E"/>
    <w:rsid w:val="00015243"/>
    <w:rsid w:val="0002009C"/>
    <w:rsid w:val="000207F3"/>
    <w:rsid w:val="00020B63"/>
    <w:rsid w:val="0002231E"/>
    <w:rsid w:val="00022941"/>
    <w:rsid w:val="00023FD9"/>
    <w:rsid w:val="000360F0"/>
    <w:rsid w:val="00036205"/>
    <w:rsid w:val="00041951"/>
    <w:rsid w:val="00044880"/>
    <w:rsid w:val="00045110"/>
    <w:rsid w:val="00047E1A"/>
    <w:rsid w:val="00052706"/>
    <w:rsid w:val="000561CC"/>
    <w:rsid w:val="00056D19"/>
    <w:rsid w:val="00057182"/>
    <w:rsid w:val="00061D65"/>
    <w:rsid w:val="000632B0"/>
    <w:rsid w:val="00063B2E"/>
    <w:rsid w:val="00064624"/>
    <w:rsid w:val="0006586D"/>
    <w:rsid w:val="0006799C"/>
    <w:rsid w:val="00077811"/>
    <w:rsid w:val="00080147"/>
    <w:rsid w:val="00084518"/>
    <w:rsid w:val="00086F61"/>
    <w:rsid w:val="0008750D"/>
    <w:rsid w:val="0009073F"/>
    <w:rsid w:val="00090ECE"/>
    <w:rsid w:val="000951FE"/>
    <w:rsid w:val="000975C2"/>
    <w:rsid w:val="000A0327"/>
    <w:rsid w:val="000A381D"/>
    <w:rsid w:val="000A5963"/>
    <w:rsid w:val="000A6A3F"/>
    <w:rsid w:val="000A74DE"/>
    <w:rsid w:val="000B6460"/>
    <w:rsid w:val="000C01EF"/>
    <w:rsid w:val="000C626E"/>
    <w:rsid w:val="000C78C2"/>
    <w:rsid w:val="000D1EAC"/>
    <w:rsid w:val="000D2DFF"/>
    <w:rsid w:val="000D39D3"/>
    <w:rsid w:val="000D3A78"/>
    <w:rsid w:val="000D6EC6"/>
    <w:rsid w:val="000D775F"/>
    <w:rsid w:val="000E14A9"/>
    <w:rsid w:val="000E32FB"/>
    <w:rsid w:val="000E333C"/>
    <w:rsid w:val="000E58E2"/>
    <w:rsid w:val="000E77FE"/>
    <w:rsid w:val="000E7C8B"/>
    <w:rsid w:val="000F10CB"/>
    <w:rsid w:val="000F5F6F"/>
    <w:rsid w:val="000F6ADF"/>
    <w:rsid w:val="000F79C4"/>
    <w:rsid w:val="001025F2"/>
    <w:rsid w:val="001043E9"/>
    <w:rsid w:val="00105050"/>
    <w:rsid w:val="00105410"/>
    <w:rsid w:val="00105AB2"/>
    <w:rsid w:val="00110A69"/>
    <w:rsid w:val="00110A99"/>
    <w:rsid w:val="00111D79"/>
    <w:rsid w:val="001127A8"/>
    <w:rsid w:val="00114DDB"/>
    <w:rsid w:val="00116A9D"/>
    <w:rsid w:val="00117DE6"/>
    <w:rsid w:val="00120EB5"/>
    <w:rsid w:val="0012379A"/>
    <w:rsid w:val="00127424"/>
    <w:rsid w:val="0013057F"/>
    <w:rsid w:val="00131436"/>
    <w:rsid w:val="001318FF"/>
    <w:rsid w:val="00131C3D"/>
    <w:rsid w:val="0013209C"/>
    <w:rsid w:val="00134B68"/>
    <w:rsid w:val="001377EE"/>
    <w:rsid w:val="00142B35"/>
    <w:rsid w:val="001434D8"/>
    <w:rsid w:val="0014390E"/>
    <w:rsid w:val="00145BE0"/>
    <w:rsid w:val="001461AA"/>
    <w:rsid w:val="00147F67"/>
    <w:rsid w:val="00151B4C"/>
    <w:rsid w:val="0015311A"/>
    <w:rsid w:val="00153440"/>
    <w:rsid w:val="001556FF"/>
    <w:rsid w:val="0016045B"/>
    <w:rsid w:val="00161BA9"/>
    <w:rsid w:val="00164BA6"/>
    <w:rsid w:val="00166E40"/>
    <w:rsid w:val="00170D8D"/>
    <w:rsid w:val="00171A30"/>
    <w:rsid w:val="0017268A"/>
    <w:rsid w:val="001734C9"/>
    <w:rsid w:val="00180692"/>
    <w:rsid w:val="0018185F"/>
    <w:rsid w:val="00181E16"/>
    <w:rsid w:val="00190BD6"/>
    <w:rsid w:val="00191E91"/>
    <w:rsid w:val="00193FBB"/>
    <w:rsid w:val="001A03B3"/>
    <w:rsid w:val="001A08D3"/>
    <w:rsid w:val="001A0CF5"/>
    <w:rsid w:val="001A1A11"/>
    <w:rsid w:val="001A2BC2"/>
    <w:rsid w:val="001A7FF1"/>
    <w:rsid w:val="001B4921"/>
    <w:rsid w:val="001B71E5"/>
    <w:rsid w:val="001B7B26"/>
    <w:rsid w:val="001C3D3E"/>
    <w:rsid w:val="001D0C47"/>
    <w:rsid w:val="001D1A59"/>
    <w:rsid w:val="001D2DD4"/>
    <w:rsid w:val="001D4577"/>
    <w:rsid w:val="001D55C4"/>
    <w:rsid w:val="001D785F"/>
    <w:rsid w:val="001D7918"/>
    <w:rsid w:val="001E36EA"/>
    <w:rsid w:val="001E3B57"/>
    <w:rsid w:val="001E6F3E"/>
    <w:rsid w:val="001F17FB"/>
    <w:rsid w:val="001F1E75"/>
    <w:rsid w:val="00204C0F"/>
    <w:rsid w:val="00213869"/>
    <w:rsid w:val="00213EAD"/>
    <w:rsid w:val="00214131"/>
    <w:rsid w:val="0021463E"/>
    <w:rsid w:val="00215185"/>
    <w:rsid w:val="0021527B"/>
    <w:rsid w:val="002169D0"/>
    <w:rsid w:val="002174B5"/>
    <w:rsid w:val="0022002B"/>
    <w:rsid w:val="002253FD"/>
    <w:rsid w:val="002305B9"/>
    <w:rsid w:val="00232DC8"/>
    <w:rsid w:val="002346BB"/>
    <w:rsid w:val="0024382F"/>
    <w:rsid w:val="0025010A"/>
    <w:rsid w:val="00253BAE"/>
    <w:rsid w:val="00253BE7"/>
    <w:rsid w:val="00256ECC"/>
    <w:rsid w:val="00257FB2"/>
    <w:rsid w:val="0026289F"/>
    <w:rsid w:val="00264FBF"/>
    <w:rsid w:val="00266394"/>
    <w:rsid w:val="00267E75"/>
    <w:rsid w:val="0027085F"/>
    <w:rsid w:val="00271FC6"/>
    <w:rsid w:val="00272B67"/>
    <w:rsid w:val="002745EC"/>
    <w:rsid w:val="00274674"/>
    <w:rsid w:val="0027692F"/>
    <w:rsid w:val="002778D6"/>
    <w:rsid w:val="00283CEF"/>
    <w:rsid w:val="00292544"/>
    <w:rsid w:val="00294257"/>
    <w:rsid w:val="002964DF"/>
    <w:rsid w:val="002978F2"/>
    <w:rsid w:val="00297AD1"/>
    <w:rsid w:val="002A0843"/>
    <w:rsid w:val="002A3A08"/>
    <w:rsid w:val="002A7E6F"/>
    <w:rsid w:val="002B0DEC"/>
    <w:rsid w:val="002B3351"/>
    <w:rsid w:val="002B538A"/>
    <w:rsid w:val="002B7487"/>
    <w:rsid w:val="002B7E29"/>
    <w:rsid w:val="002C0DCB"/>
    <w:rsid w:val="002C3536"/>
    <w:rsid w:val="002C5104"/>
    <w:rsid w:val="002D2588"/>
    <w:rsid w:val="002D4412"/>
    <w:rsid w:val="002D4851"/>
    <w:rsid w:val="002D7D67"/>
    <w:rsid w:val="002E64EE"/>
    <w:rsid w:val="002E67F8"/>
    <w:rsid w:val="002E6C47"/>
    <w:rsid w:val="002F0946"/>
    <w:rsid w:val="002F0F08"/>
    <w:rsid w:val="002F20BF"/>
    <w:rsid w:val="002F6D44"/>
    <w:rsid w:val="00302D24"/>
    <w:rsid w:val="0030777B"/>
    <w:rsid w:val="0031061B"/>
    <w:rsid w:val="00311442"/>
    <w:rsid w:val="00314B77"/>
    <w:rsid w:val="00316318"/>
    <w:rsid w:val="00322BF2"/>
    <w:rsid w:val="003279DE"/>
    <w:rsid w:val="0033013C"/>
    <w:rsid w:val="00330F6B"/>
    <w:rsid w:val="003314DA"/>
    <w:rsid w:val="0033240E"/>
    <w:rsid w:val="00332AAF"/>
    <w:rsid w:val="00332C0D"/>
    <w:rsid w:val="003333F9"/>
    <w:rsid w:val="00344CD3"/>
    <w:rsid w:val="00344F41"/>
    <w:rsid w:val="00345811"/>
    <w:rsid w:val="00345A9F"/>
    <w:rsid w:val="0034693D"/>
    <w:rsid w:val="00346E1F"/>
    <w:rsid w:val="00347A30"/>
    <w:rsid w:val="00351A80"/>
    <w:rsid w:val="00351BDB"/>
    <w:rsid w:val="00355220"/>
    <w:rsid w:val="00355FCF"/>
    <w:rsid w:val="00356819"/>
    <w:rsid w:val="00357E94"/>
    <w:rsid w:val="003604EE"/>
    <w:rsid w:val="003643DA"/>
    <w:rsid w:val="00366C67"/>
    <w:rsid w:val="00366C96"/>
    <w:rsid w:val="00366E62"/>
    <w:rsid w:val="0036794E"/>
    <w:rsid w:val="0037068D"/>
    <w:rsid w:val="0037673D"/>
    <w:rsid w:val="00380B5F"/>
    <w:rsid w:val="003846AE"/>
    <w:rsid w:val="003857F7"/>
    <w:rsid w:val="00385E74"/>
    <w:rsid w:val="00390B1D"/>
    <w:rsid w:val="00390FF3"/>
    <w:rsid w:val="00392721"/>
    <w:rsid w:val="0039704E"/>
    <w:rsid w:val="003A19B9"/>
    <w:rsid w:val="003A48AB"/>
    <w:rsid w:val="003A757C"/>
    <w:rsid w:val="003B2608"/>
    <w:rsid w:val="003B3C19"/>
    <w:rsid w:val="003C48F1"/>
    <w:rsid w:val="003C51C7"/>
    <w:rsid w:val="003C5AFA"/>
    <w:rsid w:val="003C7067"/>
    <w:rsid w:val="003D0C39"/>
    <w:rsid w:val="003D4EC5"/>
    <w:rsid w:val="003D61A7"/>
    <w:rsid w:val="003E0814"/>
    <w:rsid w:val="003E0879"/>
    <w:rsid w:val="003E3AC5"/>
    <w:rsid w:val="003E4979"/>
    <w:rsid w:val="003E5474"/>
    <w:rsid w:val="003E7EB2"/>
    <w:rsid w:val="003F3FFC"/>
    <w:rsid w:val="003F63AA"/>
    <w:rsid w:val="003F6974"/>
    <w:rsid w:val="003F7715"/>
    <w:rsid w:val="003F7914"/>
    <w:rsid w:val="0040067A"/>
    <w:rsid w:val="00401A75"/>
    <w:rsid w:val="00405C2E"/>
    <w:rsid w:val="0040613B"/>
    <w:rsid w:val="004073FF"/>
    <w:rsid w:val="004106AB"/>
    <w:rsid w:val="00412113"/>
    <w:rsid w:val="00412F4B"/>
    <w:rsid w:val="00413AC3"/>
    <w:rsid w:val="00414B28"/>
    <w:rsid w:val="00425EE6"/>
    <w:rsid w:val="00426221"/>
    <w:rsid w:val="00426432"/>
    <w:rsid w:val="00426D16"/>
    <w:rsid w:val="004324E0"/>
    <w:rsid w:val="00433A38"/>
    <w:rsid w:val="00433D75"/>
    <w:rsid w:val="0043409D"/>
    <w:rsid w:val="0044022C"/>
    <w:rsid w:val="004417E0"/>
    <w:rsid w:val="004420DF"/>
    <w:rsid w:val="00447383"/>
    <w:rsid w:val="00452631"/>
    <w:rsid w:val="004569D0"/>
    <w:rsid w:val="00457753"/>
    <w:rsid w:val="004639B4"/>
    <w:rsid w:val="00463D74"/>
    <w:rsid w:val="004649E4"/>
    <w:rsid w:val="00465463"/>
    <w:rsid w:val="00465C11"/>
    <w:rsid w:val="004665EA"/>
    <w:rsid w:val="00470350"/>
    <w:rsid w:val="00476093"/>
    <w:rsid w:val="0047614F"/>
    <w:rsid w:val="00476452"/>
    <w:rsid w:val="00480321"/>
    <w:rsid w:val="00483D92"/>
    <w:rsid w:val="0048567B"/>
    <w:rsid w:val="00487D39"/>
    <w:rsid w:val="00491D2A"/>
    <w:rsid w:val="00491DED"/>
    <w:rsid w:val="0049261A"/>
    <w:rsid w:val="00493B3D"/>
    <w:rsid w:val="004970A4"/>
    <w:rsid w:val="004A15B3"/>
    <w:rsid w:val="004A231E"/>
    <w:rsid w:val="004A31AD"/>
    <w:rsid w:val="004A5490"/>
    <w:rsid w:val="004A55F5"/>
    <w:rsid w:val="004B3AA6"/>
    <w:rsid w:val="004B55AB"/>
    <w:rsid w:val="004B66E2"/>
    <w:rsid w:val="004B768B"/>
    <w:rsid w:val="004C638F"/>
    <w:rsid w:val="004D0C06"/>
    <w:rsid w:val="004D19CF"/>
    <w:rsid w:val="004D353A"/>
    <w:rsid w:val="004D3A24"/>
    <w:rsid w:val="004D543A"/>
    <w:rsid w:val="004D69AA"/>
    <w:rsid w:val="004D6C27"/>
    <w:rsid w:val="004D7965"/>
    <w:rsid w:val="004D7EB3"/>
    <w:rsid w:val="004E1FDD"/>
    <w:rsid w:val="004E216F"/>
    <w:rsid w:val="004E255C"/>
    <w:rsid w:val="004E3A82"/>
    <w:rsid w:val="004E5A16"/>
    <w:rsid w:val="004E7CC7"/>
    <w:rsid w:val="004E7E99"/>
    <w:rsid w:val="004F3B9C"/>
    <w:rsid w:val="004F72CD"/>
    <w:rsid w:val="004F7A46"/>
    <w:rsid w:val="004F7CC0"/>
    <w:rsid w:val="005008E5"/>
    <w:rsid w:val="0050578E"/>
    <w:rsid w:val="005107B1"/>
    <w:rsid w:val="0051093A"/>
    <w:rsid w:val="00511055"/>
    <w:rsid w:val="00511874"/>
    <w:rsid w:val="00511ABD"/>
    <w:rsid w:val="0051276E"/>
    <w:rsid w:val="00512B4B"/>
    <w:rsid w:val="0051555E"/>
    <w:rsid w:val="00516746"/>
    <w:rsid w:val="00520F25"/>
    <w:rsid w:val="00524267"/>
    <w:rsid w:val="00524698"/>
    <w:rsid w:val="0052724C"/>
    <w:rsid w:val="00530B01"/>
    <w:rsid w:val="00540FAC"/>
    <w:rsid w:val="0054378A"/>
    <w:rsid w:val="00545930"/>
    <w:rsid w:val="00545E35"/>
    <w:rsid w:val="00547714"/>
    <w:rsid w:val="00552BA9"/>
    <w:rsid w:val="005536E9"/>
    <w:rsid w:val="00554CC7"/>
    <w:rsid w:val="00556BCF"/>
    <w:rsid w:val="00562779"/>
    <w:rsid w:val="00562FCE"/>
    <w:rsid w:val="00566EA4"/>
    <w:rsid w:val="0057345C"/>
    <w:rsid w:val="00574260"/>
    <w:rsid w:val="0057539B"/>
    <w:rsid w:val="0057540E"/>
    <w:rsid w:val="00592B29"/>
    <w:rsid w:val="005933B1"/>
    <w:rsid w:val="00595D44"/>
    <w:rsid w:val="005975F7"/>
    <w:rsid w:val="005A1B51"/>
    <w:rsid w:val="005A46FC"/>
    <w:rsid w:val="005A528E"/>
    <w:rsid w:val="005A57DA"/>
    <w:rsid w:val="005A67C1"/>
    <w:rsid w:val="005B5000"/>
    <w:rsid w:val="005B770E"/>
    <w:rsid w:val="005B7C51"/>
    <w:rsid w:val="005C0344"/>
    <w:rsid w:val="005C3201"/>
    <w:rsid w:val="005C3A10"/>
    <w:rsid w:val="005C3AFC"/>
    <w:rsid w:val="005C6B4C"/>
    <w:rsid w:val="005D3684"/>
    <w:rsid w:val="005D3687"/>
    <w:rsid w:val="005D4F10"/>
    <w:rsid w:val="005D7D20"/>
    <w:rsid w:val="005E01C0"/>
    <w:rsid w:val="005E1156"/>
    <w:rsid w:val="005E298D"/>
    <w:rsid w:val="005E3BA5"/>
    <w:rsid w:val="005E51E4"/>
    <w:rsid w:val="005E7806"/>
    <w:rsid w:val="005E792C"/>
    <w:rsid w:val="005F0EA9"/>
    <w:rsid w:val="005F1874"/>
    <w:rsid w:val="005F3DFB"/>
    <w:rsid w:val="00602BC0"/>
    <w:rsid w:val="00605134"/>
    <w:rsid w:val="00613B38"/>
    <w:rsid w:val="006147A5"/>
    <w:rsid w:val="006218F2"/>
    <w:rsid w:val="00621E3B"/>
    <w:rsid w:val="00624A31"/>
    <w:rsid w:val="00626425"/>
    <w:rsid w:val="00627241"/>
    <w:rsid w:val="00630B27"/>
    <w:rsid w:val="006331B1"/>
    <w:rsid w:val="00633F5F"/>
    <w:rsid w:val="0064035E"/>
    <w:rsid w:val="00641085"/>
    <w:rsid w:val="0064182A"/>
    <w:rsid w:val="00641A96"/>
    <w:rsid w:val="00642DD0"/>
    <w:rsid w:val="00643523"/>
    <w:rsid w:val="006449DF"/>
    <w:rsid w:val="00645457"/>
    <w:rsid w:val="00645FD6"/>
    <w:rsid w:val="00651D2B"/>
    <w:rsid w:val="006521B2"/>
    <w:rsid w:val="00656612"/>
    <w:rsid w:val="00657008"/>
    <w:rsid w:val="00660D76"/>
    <w:rsid w:val="006610D3"/>
    <w:rsid w:val="00667D20"/>
    <w:rsid w:val="006712DB"/>
    <w:rsid w:val="00675831"/>
    <w:rsid w:val="00675973"/>
    <w:rsid w:val="00676789"/>
    <w:rsid w:val="006816F4"/>
    <w:rsid w:val="00682E9B"/>
    <w:rsid w:val="00683304"/>
    <w:rsid w:val="006837B3"/>
    <w:rsid w:val="0068411F"/>
    <w:rsid w:val="00684F53"/>
    <w:rsid w:val="0068682F"/>
    <w:rsid w:val="00692C73"/>
    <w:rsid w:val="00693B52"/>
    <w:rsid w:val="00694F73"/>
    <w:rsid w:val="00695570"/>
    <w:rsid w:val="00695F17"/>
    <w:rsid w:val="00696C05"/>
    <w:rsid w:val="00696DC5"/>
    <w:rsid w:val="0069776F"/>
    <w:rsid w:val="006A0070"/>
    <w:rsid w:val="006A00BD"/>
    <w:rsid w:val="006A4718"/>
    <w:rsid w:val="006A47E0"/>
    <w:rsid w:val="006A481D"/>
    <w:rsid w:val="006B001C"/>
    <w:rsid w:val="006B0FCC"/>
    <w:rsid w:val="006B44BB"/>
    <w:rsid w:val="006B597D"/>
    <w:rsid w:val="006B5CF5"/>
    <w:rsid w:val="006C2FC7"/>
    <w:rsid w:val="006D1541"/>
    <w:rsid w:val="006D52E4"/>
    <w:rsid w:val="006D53E9"/>
    <w:rsid w:val="006D7C35"/>
    <w:rsid w:val="006E7530"/>
    <w:rsid w:val="006E7B25"/>
    <w:rsid w:val="006F4262"/>
    <w:rsid w:val="006F4365"/>
    <w:rsid w:val="00703A33"/>
    <w:rsid w:val="007074A4"/>
    <w:rsid w:val="00711574"/>
    <w:rsid w:val="00712988"/>
    <w:rsid w:val="00715C4C"/>
    <w:rsid w:val="0071644B"/>
    <w:rsid w:val="007175C8"/>
    <w:rsid w:val="00726971"/>
    <w:rsid w:val="007313AA"/>
    <w:rsid w:val="007336C3"/>
    <w:rsid w:val="007339B2"/>
    <w:rsid w:val="00733C73"/>
    <w:rsid w:val="0073510D"/>
    <w:rsid w:val="007361AA"/>
    <w:rsid w:val="0073685F"/>
    <w:rsid w:val="0074020F"/>
    <w:rsid w:val="00742C0D"/>
    <w:rsid w:val="0074513F"/>
    <w:rsid w:val="0074652E"/>
    <w:rsid w:val="00746F1E"/>
    <w:rsid w:val="00747D55"/>
    <w:rsid w:val="00755E29"/>
    <w:rsid w:val="007605CB"/>
    <w:rsid w:val="00760E9E"/>
    <w:rsid w:val="0076305E"/>
    <w:rsid w:val="00763A9E"/>
    <w:rsid w:val="007708DD"/>
    <w:rsid w:val="00770F53"/>
    <w:rsid w:val="00772BC1"/>
    <w:rsid w:val="00772BDC"/>
    <w:rsid w:val="00772D7A"/>
    <w:rsid w:val="007747B3"/>
    <w:rsid w:val="00774F43"/>
    <w:rsid w:val="00775656"/>
    <w:rsid w:val="007841FE"/>
    <w:rsid w:val="0079012C"/>
    <w:rsid w:val="00792CA0"/>
    <w:rsid w:val="00793520"/>
    <w:rsid w:val="007941C7"/>
    <w:rsid w:val="00794B11"/>
    <w:rsid w:val="0079544A"/>
    <w:rsid w:val="007960DC"/>
    <w:rsid w:val="007964A1"/>
    <w:rsid w:val="007973B5"/>
    <w:rsid w:val="007A0445"/>
    <w:rsid w:val="007B2F72"/>
    <w:rsid w:val="007B3B99"/>
    <w:rsid w:val="007B3C94"/>
    <w:rsid w:val="007B6891"/>
    <w:rsid w:val="007B69EC"/>
    <w:rsid w:val="007C2294"/>
    <w:rsid w:val="007C5EA8"/>
    <w:rsid w:val="007D6D30"/>
    <w:rsid w:val="007D73B4"/>
    <w:rsid w:val="007E5C21"/>
    <w:rsid w:val="007E5DAB"/>
    <w:rsid w:val="007E65D8"/>
    <w:rsid w:val="007E69E4"/>
    <w:rsid w:val="007E760C"/>
    <w:rsid w:val="007F2481"/>
    <w:rsid w:val="007F7D3B"/>
    <w:rsid w:val="00800DB5"/>
    <w:rsid w:val="008017B3"/>
    <w:rsid w:val="008019C6"/>
    <w:rsid w:val="00805D08"/>
    <w:rsid w:val="00812143"/>
    <w:rsid w:val="008130DE"/>
    <w:rsid w:val="008178A7"/>
    <w:rsid w:val="008226D4"/>
    <w:rsid w:val="0082459F"/>
    <w:rsid w:val="0082471E"/>
    <w:rsid w:val="008261F5"/>
    <w:rsid w:val="0082640B"/>
    <w:rsid w:val="008304C1"/>
    <w:rsid w:val="008307D1"/>
    <w:rsid w:val="00830974"/>
    <w:rsid w:val="008334F3"/>
    <w:rsid w:val="008356C2"/>
    <w:rsid w:val="008401B1"/>
    <w:rsid w:val="00840807"/>
    <w:rsid w:val="0084286E"/>
    <w:rsid w:val="00842997"/>
    <w:rsid w:val="0084347C"/>
    <w:rsid w:val="00843E53"/>
    <w:rsid w:val="00844941"/>
    <w:rsid w:val="00845C26"/>
    <w:rsid w:val="00846981"/>
    <w:rsid w:val="00847849"/>
    <w:rsid w:val="00851CD8"/>
    <w:rsid w:val="008532DD"/>
    <w:rsid w:val="008534E6"/>
    <w:rsid w:val="008553E5"/>
    <w:rsid w:val="00855DA4"/>
    <w:rsid w:val="00861B74"/>
    <w:rsid w:val="00863A4E"/>
    <w:rsid w:val="00865CE7"/>
    <w:rsid w:val="00865F4B"/>
    <w:rsid w:val="0087070D"/>
    <w:rsid w:val="00874E60"/>
    <w:rsid w:val="00874E81"/>
    <w:rsid w:val="00875BD8"/>
    <w:rsid w:val="008819F9"/>
    <w:rsid w:val="00882361"/>
    <w:rsid w:val="00885BAD"/>
    <w:rsid w:val="00886881"/>
    <w:rsid w:val="00887292"/>
    <w:rsid w:val="00894EDF"/>
    <w:rsid w:val="00895783"/>
    <w:rsid w:val="00895E3B"/>
    <w:rsid w:val="008A1EB3"/>
    <w:rsid w:val="008A59F2"/>
    <w:rsid w:val="008A6FC4"/>
    <w:rsid w:val="008B05FB"/>
    <w:rsid w:val="008B1508"/>
    <w:rsid w:val="008B2807"/>
    <w:rsid w:val="008B2F11"/>
    <w:rsid w:val="008C1DEF"/>
    <w:rsid w:val="008C28A6"/>
    <w:rsid w:val="008C6974"/>
    <w:rsid w:val="008D00F9"/>
    <w:rsid w:val="008D26F0"/>
    <w:rsid w:val="008D451D"/>
    <w:rsid w:val="008D5A0A"/>
    <w:rsid w:val="008D7CF4"/>
    <w:rsid w:val="008E3344"/>
    <w:rsid w:val="008E3C58"/>
    <w:rsid w:val="008E4C7B"/>
    <w:rsid w:val="008F4835"/>
    <w:rsid w:val="00900E95"/>
    <w:rsid w:val="0090163E"/>
    <w:rsid w:val="00902C65"/>
    <w:rsid w:val="00903FBB"/>
    <w:rsid w:val="009048B7"/>
    <w:rsid w:val="0090533D"/>
    <w:rsid w:val="009069E9"/>
    <w:rsid w:val="0091191E"/>
    <w:rsid w:val="00913E67"/>
    <w:rsid w:val="009141D2"/>
    <w:rsid w:val="00917C4C"/>
    <w:rsid w:val="00920D25"/>
    <w:rsid w:val="00921C84"/>
    <w:rsid w:val="009267FC"/>
    <w:rsid w:val="009310AC"/>
    <w:rsid w:val="009311AB"/>
    <w:rsid w:val="00932404"/>
    <w:rsid w:val="00934401"/>
    <w:rsid w:val="00935E84"/>
    <w:rsid w:val="00937BDD"/>
    <w:rsid w:val="0094127B"/>
    <w:rsid w:val="0094301D"/>
    <w:rsid w:val="00943034"/>
    <w:rsid w:val="00951697"/>
    <w:rsid w:val="00953592"/>
    <w:rsid w:val="00955017"/>
    <w:rsid w:val="00955F56"/>
    <w:rsid w:val="00961DF8"/>
    <w:rsid w:val="009622E0"/>
    <w:rsid w:val="0096230F"/>
    <w:rsid w:val="00963285"/>
    <w:rsid w:val="00965637"/>
    <w:rsid w:val="0097611C"/>
    <w:rsid w:val="00976EF1"/>
    <w:rsid w:val="00980204"/>
    <w:rsid w:val="00982387"/>
    <w:rsid w:val="009833A2"/>
    <w:rsid w:val="00983F87"/>
    <w:rsid w:val="00986414"/>
    <w:rsid w:val="009874D5"/>
    <w:rsid w:val="009914C9"/>
    <w:rsid w:val="00996D11"/>
    <w:rsid w:val="00997369"/>
    <w:rsid w:val="009A1B1A"/>
    <w:rsid w:val="009A1B8B"/>
    <w:rsid w:val="009A54E8"/>
    <w:rsid w:val="009B0579"/>
    <w:rsid w:val="009B2FAE"/>
    <w:rsid w:val="009B4ECE"/>
    <w:rsid w:val="009B5372"/>
    <w:rsid w:val="009C7F48"/>
    <w:rsid w:val="009D0AFE"/>
    <w:rsid w:val="009D1B38"/>
    <w:rsid w:val="009D3305"/>
    <w:rsid w:val="009D5137"/>
    <w:rsid w:val="009D76DF"/>
    <w:rsid w:val="009E20FA"/>
    <w:rsid w:val="009E2977"/>
    <w:rsid w:val="009E367B"/>
    <w:rsid w:val="009E4BC0"/>
    <w:rsid w:val="009E4F65"/>
    <w:rsid w:val="009F008F"/>
    <w:rsid w:val="009F74C0"/>
    <w:rsid w:val="00A0157F"/>
    <w:rsid w:val="00A03817"/>
    <w:rsid w:val="00A04DE9"/>
    <w:rsid w:val="00A05CF1"/>
    <w:rsid w:val="00A07A82"/>
    <w:rsid w:val="00A10060"/>
    <w:rsid w:val="00A102BA"/>
    <w:rsid w:val="00A10C5E"/>
    <w:rsid w:val="00A15876"/>
    <w:rsid w:val="00A16642"/>
    <w:rsid w:val="00A21B55"/>
    <w:rsid w:val="00A24411"/>
    <w:rsid w:val="00A2647C"/>
    <w:rsid w:val="00A26D31"/>
    <w:rsid w:val="00A3033C"/>
    <w:rsid w:val="00A3353D"/>
    <w:rsid w:val="00A36B08"/>
    <w:rsid w:val="00A36D57"/>
    <w:rsid w:val="00A40A6F"/>
    <w:rsid w:val="00A42428"/>
    <w:rsid w:val="00A42CB7"/>
    <w:rsid w:val="00A44370"/>
    <w:rsid w:val="00A52840"/>
    <w:rsid w:val="00A53AB3"/>
    <w:rsid w:val="00A55323"/>
    <w:rsid w:val="00A5787C"/>
    <w:rsid w:val="00A61F05"/>
    <w:rsid w:val="00A6391E"/>
    <w:rsid w:val="00A63AEB"/>
    <w:rsid w:val="00A65ABD"/>
    <w:rsid w:val="00A700A2"/>
    <w:rsid w:val="00A7184B"/>
    <w:rsid w:val="00A7284F"/>
    <w:rsid w:val="00A7363A"/>
    <w:rsid w:val="00A74145"/>
    <w:rsid w:val="00A74A3D"/>
    <w:rsid w:val="00A75388"/>
    <w:rsid w:val="00A8131D"/>
    <w:rsid w:val="00A8197D"/>
    <w:rsid w:val="00A86A84"/>
    <w:rsid w:val="00A87E3D"/>
    <w:rsid w:val="00A918F2"/>
    <w:rsid w:val="00A95CE0"/>
    <w:rsid w:val="00AA288D"/>
    <w:rsid w:val="00AA2A42"/>
    <w:rsid w:val="00AA2EC6"/>
    <w:rsid w:val="00AB0FA7"/>
    <w:rsid w:val="00AB1695"/>
    <w:rsid w:val="00AB33BD"/>
    <w:rsid w:val="00AB4693"/>
    <w:rsid w:val="00AB7E44"/>
    <w:rsid w:val="00AC0A29"/>
    <w:rsid w:val="00AD4BD8"/>
    <w:rsid w:val="00AE1AB5"/>
    <w:rsid w:val="00AE3F9E"/>
    <w:rsid w:val="00AE5F2E"/>
    <w:rsid w:val="00AE77C0"/>
    <w:rsid w:val="00AF0485"/>
    <w:rsid w:val="00AF52C2"/>
    <w:rsid w:val="00AF69A5"/>
    <w:rsid w:val="00AF7A03"/>
    <w:rsid w:val="00B00271"/>
    <w:rsid w:val="00B01F73"/>
    <w:rsid w:val="00B02051"/>
    <w:rsid w:val="00B038B9"/>
    <w:rsid w:val="00B11F8B"/>
    <w:rsid w:val="00B15A08"/>
    <w:rsid w:val="00B15C00"/>
    <w:rsid w:val="00B17170"/>
    <w:rsid w:val="00B227E1"/>
    <w:rsid w:val="00B229A9"/>
    <w:rsid w:val="00B24F24"/>
    <w:rsid w:val="00B2729B"/>
    <w:rsid w:val="00B31480"/>
    <w:rsid w:val="00B37678"/>
    <w:rsid w:val="00B40B3F"/>
    <w:rsid w:val="00B44213"/>
    <w:rsid w:val="00B47BBB"/>
    <w:rsid w:val="00B52819"/>
    <w:rsid w:val="00B53420"/>
    <w:rsid w:val="00B549E1"/>
    <w:rsid w:val="00B56AA0"/>
    <w:rsid w:val="00B57B56"/>
    <w:rsid w:val="00B6470C"/>
    <w:rsid w:val="00B66D24"/>
    <w:rsid w:val="00B74E59"/>
    <w:rsid w:val="00B7511D"/>
    <w:rsid w:val="00B753ED"/>
    <w:rsid w:val="00B75D00"/>
    <w:rsid w:val="00B77AB1"/>
    <w:rsid w:val="00B81E57"/>
    <w:rsid w:val="00B83360"/>
    <w:rsid w:val="00B84B8E"/>
    <w:rsid w:val="00B84C76"/>
    <w:rsid w:val="00B85085"/>
    <w:rsid w:val="00B86DA8"/>
    <w:rsid w:val="00B875AB"/>
    <w:rsid w:val="00B97A41"/>
    <w:rsid w:val="00BA365F"/>
    <w:rsid w:val="00BA3C5C"/>
    <w:rsid w:val="00BA5D33"/>
    <w:rsid w:val="00BB1857"/>
    <w:rsid w:val="00BB2ECE"/>
    <w:rsid w:val="00BB40D0"/>
    <w:rsid w:val="00BC23A3"/>
    <w:rsid w:val="00BC2E1D"/>
    <w:rsid w:val="00BC3295"/>
    <w:rsid w:val="00BC40E3"/>
    <w:rsid w:val="00BC6EBC"/>
    <w:rsid w:val="00BC71BE"/>
    <w:rsid w:val="00BC7B2B"/>
    <w:rsid w:val="00BC7FE7"/>
    <w:rsid w:val="00BD5D40"/>
    <w:rsid w:val="00BD62AD"/>
    <w:rsid w:val="00BD6DCC"/>
    <w:rsid w:val="00BD6FC1"/>
    <w:rsid w:val="00BE0345"/>
    <w:rsid w:val="00BE2D3D"/>
    <w:rsid w:val="00BE4BAB"/>
    <w:rsid w:val="00BE6873"/>
    <w:rsid w:val="00BE7952"/>
    <w:rsid w:val="00BF1716"/>
    <w:rsid w:val="00BF4353"/>
    <w:rsid w:val="00BF5538"/>
    <w:rsid w:val="00BF7006"/>
    <w:rsid w:val="00C0510A"/>
    <w:rsid w:val="00C070B9"/>
    <w:rsid w:val="00C07DF2"/>
    <w:rsid w:val="00C07FC5"/>
    <w:rsid w:val="00C12D17"/>
    <w:rsid w:val="00C22B40"/>
    <w:rsid w:val="00C23BAE"/>
    <w:rsid w:val="00C24BF8"/>
    <w:rsid w:val="00C26199"/>
    <w:rsid w:val="00C32A2C"/>
    <w:rsid w:val="00C33168"/>
    <w:rsid w:val="00C36163"/>
    <w:rsid w:val="00C41386"/>
    <w:rsid w:val="00C45CBA"/>
    <w:rsid w:val="00C46520"/>
    <w:rsid w:val="00C46C3E"/>
    <w:rsid w:val="00C526F7"/>
    <w:rsid w:val="00C568DB"/>
    <w:rsid w:val="00C6310D"/>
    <w:rsid w:val="00C63D20"/>
    <w:rsid w:val="00C675D1"/>
    <w:rsid w:val="00C802CE"/>
    <w:rsid w:val="00C82C36"/>
    <w:rsid w:val="00C85D87"/>
    <w:rsid w:val="00C91A9B"/>
    <w:rsid w:val="00C9340D"/>
    <w:rsid w:val="00C94318"/>
    <w:rsid w:val="00C9671D"/>
    <w:rsid w:val="00C97DCD"/>
    <w:rsid w:val="00CA0121"/>
    <w:rsid w:val="00CA30C7"/>
    <w:rsid w:val="00CA386B"/>
    <w:rsid w:val="00CA3DD6"/>
    <w:rsid w:val="00CB1465"/>
    <w:rsid w:val="00CB3E90"/>
    <w:rsid w:val="00CB3F91"/>
    <w:rsid w:val="00CB60FE"/>
    <w:rsid w:val="00CB7A6D"/>
    <w:rsid w:val="00CC0F13"/>
    <w:rsid w:val="00CC25DC"/>
    <w:rsid w:val="00CC2A50"/>
    <w:rsid w:val="00CC2B9B"/>
    <w:rsid w:val="00CC47B6"/>
    <w:rsid w:val="00CC52BA"/>
    <w:rsid w:val="00CC60A6"/>
    <w:rsid w:val="00CC68E3"/>
    <w:rsid w:val="00CC6FB1"/>
    <w:rsid w:val="00CC75BF"/>
    <w:rsid w:val="00CC7A48"/>
    <w:rsid w:val="00CD1F6A"/>
    <w:rsid w:val="00CD3B6A"/>
    <w:rsid w:val="00CD5A9E"/>
    <w:rsid w:val="00CD7C4C"/>
    <w:rsid w:val="00CE64D7"/>
    <w:rsid w:val="00CF144E"/>
    <w:rsid w:val="00CF4D2F"/>
    <w:rsid w:val="00D05C90"/>
    <w:rsid w:val="00D05FE3"/>
    <w:rsid w:val="00D06867"/>
    <w:rsid w:val="00D07602"/>
    <w:rsid w:val="00D1616A"/>
    <w:rsid w:val="00D17604"/>
    <w:rsid w:val="00D17BF2"/>
    <w:rsid w:val="00D22D3D"/>
    <w:rsid w:val="00D23A17"/>
    <w:rsid w:val="00D23A5D"/>
    <w:rsid w:val="00D2475D"/>
    <w:rsid w:val="00D3127C"/>
    <w:rsid w:val="00D36249"/>
    <w:rsid w:val="00D36535"/>
    <w:rsid w:val="00D41406"/>
    <w:rsid w:val="00D41456"/>
    <w:rsid w:val="00D4230E"/>
    <w:rsid w:val="00D42D18"/>
    <w:rsid w:val="00D5024F"/>
    <w:rsid w:val="00D50612"/>
    <w:rsid w:val="00D5094E"/>
    <w:rsid w:val="00D52DFC"/>
    <w:rsid w:val="00D5702D"/>
    <w:rsid w:val="00D57A6D"/>
    <w:rsid w:val="00D613BA"/>
    <w:rsid w:val="00D61464"/>
    <w:rsid w:val="00D62CBB"/>
    <w:rsid w:val="00D637DF"/>
    <w:rsid w:val="00D639C7"/>
    <w:rsid w:val="00D647DF"/>
    <w:rsid w:val="00D6692B"/>
    <w:rsid w:val="00D67902"/>
    <w:rsid w:val="00D71A3C"/>
    <w:rsid w:val="00D71CCB"/>
    <w:rsid w:val="00D72C1C"/>
    <w:rsid w:val="00D72F0B"/>
    <w:rsid w:val="00D75BC0"/>
    <w:rsid w:val="00D77718"/>
    <w:rsid w:val="00D81102"/>
    <w:rsid w:val="00D844AE"/>
    <w:rsid w:val="00D914F9"/>
    <w:rsid w:val="00D924ED"/>
    <w:rsid w:val="00D961A6"/>
    <w:rsid w:val="00D965F8"/>
    <w:rsid w:val="00DA1A8F"/>
    <w:rsid w:val="00DA212B"/>
    <w:rsid w:val="00DA21ED"/>
    <w:rsid w:val="00DA3163"/>
    <w:rsid w:val="00DA3423"/>
    <w:rsid w:val="00DA366F"/>
    <w:rsid w:val="00DA449B"/>
    <w:rsid w:val="00DA4C2D"/>
    <w:rsid w:val="00DA5728"/>
    <w:rsid w:val="00DA6A2F"/>
    <w:rsid w:val="00DB1C1B"/>
    <w:rsid w:val="00DB4E01"/>
    <w:rsid w:val="00DB7BFB"/>
    <w:rsid w:val="00DC0252"/>
    <w:rsid w:val="00DC0B77"/>
    <w:rsid w:val="00DD1267"/>
    <w:rsid w:val="00DE3F9F"/>
    <w:rsid w:val="00DE490A"/>
    <w:rsid w:val="00DE6040"/>
    <w:rsid w:val="00DF2E1F"/>
    <w:rsid w:val="00DF5FBA"/>
    <w:rsid w:val="00E0199A"/>
    <w:rsid w:val="00E0507E"/>
    <w:rsid w:val="00E05EBF"/>
    <w:rsid w:val="00E061D6"/>
    <w:rsid w:val="00E0674D"/>
    <w:rsid w:val="00E141F9"/>
    <w:rsid w:val="00E14D08"/>
    <w:rsid w:val="00E16B2F"/>
    <w:rsid w:val="00E16F11"/>
    <w:rsid w:val="00E230E3"/>
    <w:rsid w:val="00E243AE"/>
    <w:rsid w:val="00E24A6B"/>
    <w:rsid w:val="00E2621F"/>
    <w:rsid w:val="00E265A2"/>
    <w:rsid w:val="00E265BF"/>
    <w:rsid w:val="00E26837"/>
    <w:rsid w:val="00E3461F"/>
    <w:rsid w:val="00E34833"/>
    <w:rsid w:val="00E408C3"/>
    <w:rsid w:val="00E40F43"/>
    <w:rsid w:val="00E453CE"/>
    <w:rsid w:val="00E4747A"/>
    <w:rsid w:val="00E50568"/>
    <w:rsid w:val="00E50E3F"/>
    <w:rsid w:val="00E51A26"/>
    <w:rsid w:val="00E5289C"/>
    <w:rsid w:val="00E52BBD"/>
    <w:rsid w:val="00E53AAD"/>
    <w:rsid w:val="00E562AD"/>
    <w:rsid w:val="00E61DBB"/>
    <w:rsid w:val="00E65B23"/>
    <w:rsid w:val="00E6784B"/>
    <w:rsid w:val="00E81AAD"/>
    <w:rsid w:val="00E81F70"/>
    <w:rsid w:val="00E825B3"/>
    <w:rsid w:val="00E82990"/>
    <w:rsid w:val="00E87501"/>
    <w:rsid w:val="00E9082D"/>
    <w:rsid w:val="00E90CAB"/>
    <w:rsid w:val="00E913A6"/>
    <w:rsid w:val="00E914E5"/>
    <w:rsid w:val="00E91A5A"/>
    <w:rsid w:val="00E96704"/>
    <w:rsid w:val="00EA3AF5"/>
    <w:rsid w:val="00EA7D98"/>
    <w:rsid w:val="00EB0987"/>
    <w:rsid w:val="00EB2B0D"/>
    <w:rsid w:val="00EB39DB"/>
    <w:rsid w:val="00EB797E"/>
    <w:rsid w:val="00EC2ABC"/>
    <w:rsid w:val="00EC3310"/>
    <w:rsid w:val="00EC6443"/>
    <w:rsid w:val="00EC7079"/>
    <w:rsid w:val="00ED1399"/>
    <w:rsid w:val="00ED3C80"/>
    <w:rsid w:val="00ED6B6C"/>
    <w:rsid w:val="00ED76D4"/>
    <w:rsid w:val="00ED7F70"/>
    <w:rsid w:val="00EE08F5"/>
    <w:rsid w:val="00EE1796"/>
    <w:rsid w:val="00EE5A13"/>
    <w:rsid w:val="00EE5F6B"/>
    <w:rsid w:val="00EE6B9B"/>
    <w:rsid w:val="00EE724E"/>
    <w:rsid w:val="00EF007D"/>
    <w:rsid w:val="00EF0DDA"/>
    <w:rsid w:val="00EF1DB5"/>
    <w:rsid w:val="00EF2D04"/>
    <w:rsid w:val="00EF302A"/>
    <w:rsid w:val="00EF63E9"/>
    <w:rsid w:val="00EF7330"/>
    <w:rsid w:val="00F00FD7"/>
    <w:rsid w:val="00F01A15"/>
    <w:rsid w:val="00F01B80"/>
    <w:rsid w:val="00F03EAD"/>
    <w:rsid w:val="00F05569"/>
    <w:rsid w:val="00F06A99"/>
    <w:rsid w:val="00F06E5A"/>
    <w:rsid w:val="00F0700A"/>
    <w:rsid w:val="00F103A2"/>
    <w:rsid w:val="00F10A89"/>
    <w:rsid w:val="00F11CD4"/>
    <w:rsid w:val="00F158ED"/>
    <w:rsid w:val="00F1781F"/>
    <w:rsid w:val="00F208E6"/>
    <w:rsid w:val="00F2111A"/>
    <w:rsid w:val="00F270B2"/>
    <w:rsid w:val="00F33257"/>
    <w:rsid w:val="00F33AB5"/>
    <w:rsid w:val="00F33FA8"/>
    <w:rsid w:val="00F35EF6"/>
    <w:rsid w:val="00F42BCA"/>
    <w:rsid w:val="00F42C8E"/>
    <w:rsid w:val="00F43FE6"/>
    <w:rsid w:val="00F44133"/>
    <w:rsid w:val="00F4422F"/>
    <w:rsid w:val="00F44EC4"/>
    <w:rsid w:val="00F473D9"/>
    <w:rsid w:val="00F47438"/>
    <w:rsid w:val="00F51DD9"/>
    <w:rsid w:val="00F528B1"/>
    <w:rsid w:val="00F52C5B"/>
    <w:rsid w:val="00F641E2"/>
    <w:rsid w:val="00F727D0"/>
    <w:rsid w:val="00F734D1"/>
    <w:rsid w:val="00F76CAC"/>
    <w:rsid w:val="00F7795C"/>
    <w:rsid w:val="00F83DCE"/>
    <w:rsid w:val="00F84198"/>
    <w:rsid w:val="00F847E8"/>
    <w:rsid w:val="00F86511"/>
    <w:rsid w:val="00F86BED"/>
    <w:rsid w:val="00F871E5"/>
    <w:rsid w:val="00F902F8"/>
    <w:rsid w:val="00F91543"/>
    <w:rsid w:val="00F92A35"/>
    <w:rsid w:val="00F93477"/>
    <w:rsid w:val="00F97062"/>
    <w:rsid w:val="00FA4B69"/>
    <w:rsid w:val="00FA51B7"/>
    <w:rsid w:val="00FA5FCA"/>
    <w:rsid w:val="00FB3801"/>
    <w:rsid w:val="00FB5A4B"/>
    <w:rsid w:val="00FB7129"/>
    <w:rsid w:val="00FC19B6"/>
    <w:rsid w:val="00FC4649"/>
    <w:rsid w:val="00FC49E2"/>
    <w:rsid w:val="00FC50FF"/>
    <w:rsid w:val="00FC576B"/>
    <w:rsid w:val="00FD2969"/>
    <w:rsid w:val="00FD2BA8"/>
    <w:rsid w:val="00FD44EA"/>
    <w:rsid w:val="00FE230A"/>
    <w:rsid w:val="00FE345F"/>
    <w:rsid w:val="00FE403D"/>
    <w:rsid w:val="00FE5D06"/>
    <w:rsid w:val="00FE6B68"/>
    <w:rsid w:val="00FF2E05"/>
    <w:rsid w:val="1E55CE12"/>
    <w:rsid w:val="31CF9C99"/>
    <w:rsid w:val="373FDA2E"/>
    <w:rsid w:val="3F673E39"/>
    <w:rsid w:val="3FF6766E"/>
    <w:rsid w:val="3FFD0444"/>
    <w:rsid w:val="5B82FF90"/>
    <w:rsid w:val="5F6B3560"/>
    <w:rsid w:val="67CBBCDD"/>
    <w:rsid w:val="68D7D0D7"/>
    <w:rsid w:val="6BDBF1FD"/>
    <w:rsid w:val="6BFFC211"/>
    <w:rsid w:val="6E7F8F69"/>
    <w:rsid w:val="77F0CC9F"/>
    <w:rsid w:val="7BFF9F9B"/>
    <w:rsid w:val="7E5F4E8E"/>
    <w:rsid w:val="7ECD95AF"/>
    <w:rsid w:val="7EDF58CA"/>
    <w:rsid w:val="7EFF47B3"/>
    <w:rsid w:val="87DFAA5C"/>
    <w:rsid w:val="8FFF4718"/>
    <w:rsid w:val="A919FB3E"/>
    <w:rsid w:val="B57E5EEF"/>
    <w:rsid w:val="BAEF7528"/>
    <w:rsid w:val="CE2DE639"/>
    <w:rsid w:val="DB7AB283"/>
    <w:rsid w:val="DBBF1A02"/>
    <w:rsid w:val="DF7DC2BC"/>
    <w:rsid w:val="F3A4E9D1"/>
    <w:rsid w:val="FAE392D4"/>
    <w:rsid w:val="FBD20B7A"/>
    <w:rsid w:val="FBF9E518"/>
    <w:rsid w:val="FCC7F376"/>
    <w:rsid w:val="FCDFD1BC"/>
    <w:rsid w:val="FD95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64A1F"/>
  <w15:docId w15:val="{E4A4AF3B-6BA9-FB47-85A5-ED31C06F8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link w:val="20"/>
    <w:uiPriority w:val="9"/>
    <w:qFormat/>
    <w:rsid w:val="004A231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Times New Roman" w:eastAsia="宋体" w:hAnsi="Times New Roman"/>
      <w:kern w:val="0"/>
      <w:sz w:val="24"/>
      <w:szCs w:val="24"/>
    </w:rPr>
  </w:style>
  <w:style w:type="character" w:customStyle="1" w:styleId="a6">
    <w:name w:val="页眉 字符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link w:val="a3"/>
    <w:uiPriority w:val="99"/>
    <w:qFormat/>
    <w:rPr>
      <w:kern w:val="2"/>
      <w:sz w:val="18"/>
      <w:szCs w:val="18"/>
    </w:rPr>
  </w:style>
  <w:style w:type="paragraph" w:customStyle="1" w:styleId="p0">
    <w:name w:val="p0"/>
    <w:basedOn w:val="a"/>
    <w:uiPriority w:val="99"/>
    <w:qFormat/>
    <w:pPr>
      <w:widowControl/>
    </w:pPr>
    <w:rPr>
      <w:rFonts w:ascii="Times New Roman" w:eastAsia="宋体" w:hAnsi="Times New Roman"/>
      <w:kern w:val="0"/>
      <w:szCs w:val="21"/>
    </w:rPr>
  </w:style>
  <w:style w:type="paragraph" w:styleId="a8">
    <w:name w:val="List Paragraph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character" w:styleId="a9">
    <w:name w:val="Strong"/>
    <w:basedOn w:val="a0"/>
    <w:uiPriority w:val="22"/>
    <w:qFormat/>
    <w:rsid w:val="00FB5A4B"/>
    <w:rPr>
      <w:b/>
      <w:bCs/>
    </w:rPr>
  </w:style>
  <w:style w:type="character" w:customStyle="1" w:styleId="apple-converted-space">
    <w:name w:val="apple-converted-space"/>
    <w:basedOn w:val="a0"/>
    <w:rsid w:val="00FB5A4B"/>
  </w:style>
  <w:style w:type="character" w:customStyle="1" w:styleId="20">
    <w:name w:val="标题 2 字符"/>
    <w:basedOn w:val="a0"/>
    <w:link w:val="2"/>
    <w:uiPriority w:val="9"/>
    <w:rsid w:val="004A231E"/>
    <w:rPr>
      <w:rFonts w:ascii="宋体" w:eastAsia="宋体" w:hAnsi="宋体" w:cs="宋体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5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admin、</dc:creator>
  <cp:lastModifiedBy>seaman he</cp:lastModifiedBy>
  <cp:revision>621</cp:revision>
  <dcterms:created xsi:type="dcterms:W3CDTF">2022-05-08T00:18:00Z</dcterms:created>
  <dcterms:modified xsi:type="dcterms:W3CDTF">2026-03-09T06:29:00Z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2052-4.5.0.7405</vt:lpwstr>
  </property>
  <property fmtid="{D5CDD505-2E9C-101B-9397-08002B2CF9AE}" pid="3" name="ICV">
    <vt:lpwstr>26BB99B67714DD2ECE0F106390D739BE</vt:lpwstr>
  </property>
</Properties>
</file>